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B7" w:rsidRPr="00CE496A" w:rsidRDefault="004024B7" w:rsidP="00736712">
      <w:pPr>
        <w:jc w:val="center"/>
        <w:rPr>
          <w:rFonts w:ascii="Arial" w:hAnsi="Arial" w:cs="Arial"/>
          <w:sz w:val="20"/>
          <w:szCs w:val="20"/>
        </w:rPr>
      </w:pPr>
      <w:r w:rsidRPr="00CE496A">
        <w:rPr>
          <w:rFonts w:ascii="Arial" w:hAnsi="Arial" w:cs="Arial"/>
          <w:sz w:val="20"/>
          <w:szCs w:val="20"/>
        </w:rPr>
        <w:t>Alumno……………………………………………………………………</w:t>
      </w:r>
      <w:r w:rsidR="00577D79" w:rsidRPr="00CE496A">
        <w:rPr>
          <w:rFonts w:ascii="Arial" w:hAnsi="Arial" w:cs="Arial"/>
          <w:sz w:val="20"/>
          <w:szCs w:val="20"/>
        </w:rPr>
        <w:t>…………………………………………….</w:t>
      </w:r>
      <w:r w:rsidRPr="00CE496A">
        <w:rPr>
          <w:rFonts w:ascii="Arial" w:hAnsi="Arial" w:cs="Arial"/>
          <w:sz w:val="20"/>
          <w:szCs w:val="20"/>
        </w:rPr>
        <w:t>…….curso</w:t>
      </w:r>
      <w:r w:rsidR="00577D79" w:rsidRPr="00CE496A">
        <w:rPr>
          <w:rFonts w:ascii="Arial" w:hAnsi="Arial" w:cs="Arial"/>
          <w:sz w:val="20"/>
          <w:szCs w:val="20"/>
        </w:rPr>
        <w:t>, grupo……….</w:t>
      </w:r>
      <w:r w:rsidRPr="00CE496A">
        <w:rPr>
          <w:rFonts w:ascii="Arial" w:hAnsi="Arial" w:cs="Arial"/>
          <w:sz w:val="20"/>
          <w:szCs w:val="20"/>
        </w:rPr>
        <w:t>.</w:t>
      </w:r>
      <w:r w:rsidR="00577D79" w:rsidRPr="00CE496A">
        <w:rPr>
          <w:rFonts w:ascii="Arial" w:hAnsi="Arial" w:cs="Arial"/>
          <w:sz w:val="20"/>
          <w:szCs w:val="20"/>
          <w:bdr w:val="single" w:sz="4" w:space="0" w:color="auto"/>
        </w:rPr>
        <w:t>NOTA</w:t>
      </w:r>
    </w:p>
    <w:p w:rsidR="009502B9" w:rsidRPr="00CE496A" w:rsidRDefault="00736712" w:rsidP="00736712">
      <w:pPr>
        <w:jc w:val="center"/>
        <w:rPr>
          <w:rFonts w:ascii="Arial" w:hAnsi="Arial" w:cs="Arial"/>
          <w:sz w:val="20"/>
          <w:szCs w:val="20"/>
        </w:rPr>
      </w:pPr>
      <w:r w:rsidRPr="00CE496A">
        <w:rPr>
          <w:rFonts w:ascii="Arial" w:hAnsi="Arial" w:cs="Arial"/>
          <w:sz w:val="20"/>
          <w:szCs w:val="20"/>
        </w:rPr>
        <w:t xml:space="preserve">1.- </w:t>
      </w:r>
      <w:r w:rsidR="00D96C3B" w:rsidRPr="00CE496A">
        <w:rPr>
          <w:rFonts w:ascii="Arial" w:hAnsi="Arial" w:cs="Arial"/>
          <w:sz w:val="20"/>
          <w:szCs w:val="20"/>
        </w:rPr>
        <w:t>UN PASEO POR EL ARTE CONTEMPORÁNEO EN EL MUSEO THYSSEN</w:t>
      </w:r>
    </w:p>
    <w:tbl>
      <w:tblPr>
        <w:tblStyle w:val="Tablaconcuadrcula"/>
        <w:tblW w:w="162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69"/>
        <w:gridCol w:w="4417"/>
        <w:gridCol w:w="3317"/>
        <w:gridCol w:w="4621"/>
        <w:gridCol w:w="1938"/>
      </w:tblGrid>
      <w:tr w:rsidR="00CE496A" w:rsidRPr="00CE496A" w:rsidTr="00970120">
        <w:trPr>
          <w:trHeight w:val="165"/>
        </w:trPr>
        <w:tc>
          <w:tcPr>
            <w:tcW w:w="1969" w:type="dxa"/>
          </w:tcPr>
          <w:p w:rsidR="003A76AD" w:rsidRPr="00CE496A" w:rsidRDefault="003A7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96A">
              <w:rPr>
                <w:rFonts w:ascii="Arial" w:hAnsi="Arial" w:cs="Arial"/>
                <w:b/>
                <w:sz w:val="20"/>
                <w:szCs w:val="20"/>
              </w:rPr>
              <w:t xml:space="preserve">MOVIMIENTO </w:t>
            </w:r>
          </w:p>
        </w:tc>
        <w:tc>
          <w:tcPr>
            <w:tcW w:w="4417" w:type="dxa"/>
          </w:tcPr>
          <w:p w:rsidR="003A76AD" w:rsidRPr="00CE496A" w:rsidRDefault="003A76AD" w:rsidP="00577D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96A">
              <w:rPr>
                <w:rFonts w:ascii="Arial" w:hAnsi="Arial" w:cs="Arial"/>
                <w:b/>
                <w:sz w:val="20"/>
                <w:szCs w:val="20"/>
              </w:rPr>
              <w:t>AUTOR. OBRA. ÉPOCA. LOCALIZACIÓN</w:t>
            </w:r>
          </w:p>
          <w:p w:rsidR="003A76AD" w:rsidRPr="00CE496A" w:rsidRDefault="003822D9" w:rsidP="00577D7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A76AD" w:rsidRPr="00CE496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https://www.museothyssen.org/coleccion</w:t>
              </w:r>
            </w:hyperlink>
          </w:p>
          <w:p w:rsidR="003A76AD" w:rsidRPr="00CE496A" w:rsidRDefault="003A76AD" w:rsidP="0037752B">
            <w:pPr>
              <w:tabs>
                <w:tab w:val="left" w:pos="1178"/>
              </w:tabs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317" w:type="dxa"/>
          </w:tcPr>
          <w:p w:rsidR="003A76AD" w:rsidRPr="00CE496A" w:rsidRDefault="003A76AD" w:rsidP="003A7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96A">
              <w:rPr>
                <w:rFonts w:ascii="Arial" w:hAnsi="Arial" w:cs="Arial"/>
                <w:b/>
                <w:sz w:val="20"/>
                <w:szCs w:val="20"/>
              </w:rPr>
              <w:t xml:space="preserve">DESCRIBE LO QUE VES EN LA OBRA      </w:t>
            </w:r>
          </w:p>
        </w:tc>
        <w:tc>
          <w:tcPr>
            <w:tcW w:w="4621" w:type="dxa"/>
          </w:tcPr>
          <w:p w:rsidR="003A76AD" w:rsidRPr="00CE496A" w:rsidRDefault="003A7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96A">
              <w:rPr>
                <w:rFonts w:ascii="Arial" w:hAnsi="Arial" w:cs="Arial"/>
                <w:b/>
                <w:sz w:val="20"/>
                <w:szCs w:val="20"/>
              </w:rPr>
              <w:t>ANALIZAR</w:t>
            </w:r>
          </w:p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b/>
                <w:sz w:val="20"/>
                <w:szCs w:val="20"/>
              </w:rPr>
              <w:t>MARCA LAS CARACTERÍSTICAS QUE DESCUBRAS</w:t>
            </w:r>
          </w:p>
        </w:tc>
        <w:tc>
          <w:tcPr>
            <w:tcW w:w="1938" w:type="dxa"/>
          </w:tcPr>
          <w:p w:rsidR="003A76AD" w:rsidRPr="00CE496A" w:rsidRDefault="003A7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96A">
              <w:rPr>
                <w:rFonts w:ascii="Arial" w:hAnsi="Arial" w:cs="Arial"/>
                <w:b/>
                <w:sz w:val="20"/>
                <w:szCs w:val="20"/>
              </w:rPr>
              <w:t>VALORAR</w:t>
            </w:r>
          </w:p>
        </w:tc>
      </w:tr>
      <w:tr w:rsidR="00CE496A" w:rsidRPr="00CE496A" w:rsidTr="00970120">
        <w:trPr>
          <w:trHeight w:val="165"/>
        </w:trPr>
        <w:tc>
          <w:tcPr>
            <w:tcW w:w="1969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IMPRESIONISMO</w:t>
            </w:r>
          </w:p>
        </w:tc>
        <w:tc>
          <w:tcPr>
            <w:tcW w:w="4417" w:type="dxa"/>
          </w:tcPr>
          <w:p w:rsidR="003A76AD" w:rsidRPr="00CE496A" w:rsidRDefault="003A76AD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Renoir.</w:t>
            </w:r>
          </w:p>
          <w:p w:rsidR="003A76AD" w:rsidRPr="00CE496A" w:rsidRDefault="003A76AD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Mujer con sombrilla en un jardín, 1875.</w:t>
            </w:r>
          </w:p>
          <w:p w:rsidR="003A76AD" w:rsidRPr="00CE496A" w:rsidRDefault="003A76AD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P 1, sala 32</w:t>
            </w:r>
          </w:p>
          <w:p w:rsidR="003A76AD" w:rsidRPr="00CE496A" w:rsidRDefault="003A76AD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66C7F6E" wp14:editId="0B615763">
                  <wp:extent cx="904875" cy="757716"/>
                  <wp:effectExtent l="0" t="0" r="0" b="4445"/>
                  <wp:docPr id="1" name="Imagen 1" descr="Mujer con Sombrilla en un JardÃ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jer con Sombrilla en un JardÃ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07" cy="75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3A76AD" w:rsidRPr="00CE496A" w:rsidRDefault="003A76AD" w:rsidP="0037752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El artista pinta al aire libre</w:t>
            </w:r>
          </w:p>
          <w:p w:rsidR="003A76AD" w:rsidRPr="00CE496A" w:rsidRDefault="003A76AD" w:rsidP="0037752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Representa el efecto de la luz cambiante</w:t>
            </w:r>
          </w:p>
          <w:p w:rsidR="003A76AD" w:rsidRPr="00CE496A" w:rsidRDefault="003A76AD" w:rsidP="0037752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Subordina la forma al color</w:t>
            </w:r>
          </w:p>
          <w:p w:rsidR="003A76AD" w:rsidRPr="00CE496A" w:rsidRDefault="003A76AD" w:rsidP="0037752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Las pinceladas son sueltas y rápidas</w:t>
            </w:r>
          </w:p>
          <w:p w:rsidR="003A76AD" w:rsidRPr="00CE496A" w:rsidRDefault="003A76AD" w:rsidP="0037752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Se yuxtaponen los colores y se funden en la retina del espectador</w:t>
            </w:r>
            <w:bookmarkStart w:id="0" w:name="_GoBack"/>
            <w:bookmarkEnd w:id="0"/>
          </w:p>
        </w:tc>
        <w:tc>
          <w:tcPr>
            <w:tcW w:w="1938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96A" w:rsidRPr="00CE496A" w:rsidTr="00970120">
        <w:trPr>
          <w:trHeight w:val="165"/>
        </w:trPr>
        <w:tc>
          <w:tcPr>
            <w:tcW w:w="1969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POSIMPRESIONISMO</w:t>
            </w:r>
          </w:p>
        </w:tc>
        <w:tc>
          <w:tcPr>
            <w:tcW w:w="4417" w:type="dxa"/>
          </w:tcPr>
          <w:p w:rsidR="003A76AD" w:rsidRPr="00CE496A" w:rsidRDefault="003A76AD" w:rsidP="00736712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</w:pPr>
            <w:r w:rsidRPr="00CE496A"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  <w:t>Paul Gauguin</w:t>
            </w:r>
          </w:p>
          <w:p w:rsidR="003A76AD" w:rsidRPr="00CE496A" w:rsidRDefault="003A76AD" w:rsidP="00736712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</w:pPr>
            <w:r w:rsidRPr="00CE496A"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  <w:t xml:space="preserve">Mata </w:t>
            </w:r>
            <w:proofErr w:type="spellStart"/>
            <w:r w:rsidRPr="00CE496A"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  <w:t>Mua</w:t>
            </w:r>
            <w:proofErr w:type="spellEnd"/>
            <w:r w:rsidRPr="00CE496A"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  <w:t xml:space="preserve"> (Erase una vez)</w:t>
            </w:r>
            <w:r w:rsidR="00736712" w:rsidRPr="00CE496A"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  <w:t xml:space="preserve"> </w:t>
            </w:r>
            <w:r w:rsidRPr="00CE49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1892</w:t>
            </w:r>
          </w:p>
          <w:p w:rsidR="003A76AD" w:rsidRPr="00CE496A" w:rsidRDefault="003A76AD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8C28A33" wp14:editId="0A3CC576">
                  <wp:extent cx="1171575" cy="647237"/>
                  <wp:effectExtent l="0" t="0" r="0" b="635"/>
                  <wp:docPr id="2" name="Imagen 2" descr="Resultado de imagen de Paul Gauguin Mata Mua (Erase una ve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aul Gauguin Mata Mua (Erase una ve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35" cy="65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3A76AD" w:rsidRPr="00CE496A" w:rsidRDefault="003A76AD" w:rsidP="0074756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El artista experimenta con la pintura</w:t>
            </w:r>
          </w:p>
          <w:p w:rsidR="003A76AD" w:rsidRPr="00CE496A" w:rsidRDefault="003A76AD" w:rsidP="0074756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La obra es muy expresiva</w:t>
            </w:r>
          </w:p>
          <w:p w:rsidR="003A76AD" w:rsidRPr="00CE496A" w:rsidRDefault="003A76AD" w:rsidP="0074756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Al artista le interesa la geometría</w:t>
            </w:r>
          </w:p>
          <w:p w:rsidR="003A76AD" w:rsidRPr="00CE496A" w:rsidRDefault="003A76AD" w:rsidP="0074756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Rompe con la perspectivas clásica</w:t>
            </w:r>
          </w:p>
          <w:p w:rsidR="003A76AD" w:rsidRPr="00CE496A" w:rsidRDefault="003A76AD" w:rsidP="0074756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La línea es importante</w:t>
            </w:r>
          </w:p>
          <w:p w:rsidR="003A76AD" w:rsidRPr="00CE496A" w:rsidRDefault="003A76AD" w:rsidP="0073671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El color es plano y arbitrario</w:t>
            </w:r>
          </w:p>
        </w:tc>
        <w:tc>
          <w:tcPr>
            <w:tcW w:w="1938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96A" w:rsidRPr="00CE496A" w:rsidTr="00970120">
        <w:trPr>
          <w:trHeight w:val="165"/>
        </w:trPr>
        <w:tc>
          <w:tcPr>
            <w:tcW w:w="1969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FAUVISMO</w:t>
            </w:r>
          </w:p>
        </w:tc>
        <w:tc>
          <w:tcPr>
            <w:tcW w:w="4417" w:type="dxa"/>
          </w:tcPr>
          <w:p w:rsidR="00736712" w:rsidRPr="00CE496A" w:rsidRDefault="003A76AD" w:rsidP="00736712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</w:pPr>
            <w:r w:rsidRPr="00CE496A"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  <w:t xml:space="preserve">Maurice de </w:t>
            </w:r>
            <w:proofErr w:type="spellStart"/>
            <w:r w:rsidRPr="00CE496A"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  <w:t>Vlaminkc</w:t>
            </w:r>
            <w:proofErr w:type="spellEnd"/>
            <w:r w:rsidRPr="00CE496A"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  <w:t xml:space="preserve">. </w:t>
            </w:r>
          </w:p>
          <w:p w:rsidR="003A76AD" w:rsidRPr="00CE496A" w:rsidRDefault="003A76AD" w:rsidP="00736712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</w:pPr>
            <w:r w:rsidRPr="00CE496A"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  <w:t xml:space="preserve">Jarrón azul con flores. </w:t>
            </w:r>
            <w:r w:rsidRPr="00CE49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1906</w:t>
            </w:r>
          </w:p>
          <w:p w:rsidR="003A76AD" w:rsidRPr="00CE496A" w:rsidRDefault="003A76AD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D699C35" wp14:editId="579A9537">
                  <wp:extent cx="571500" cy="1039720"/>
                  <wp:effectExtent l="0" t="0" r="0" b="8255"/>
                  <wp:docPr id="4" name="Imagen 4" descr="Resultado de imagen de Maurice de Vlaminck. JarrÃ³n azul con flores. 1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urice de Vlaminck. JarrÃ³n azul con flores. 1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80" cy="105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3A76AD" w:rsidRPr="00CE496A" w:rsidRDefault="003A76AD" w:rsidP="003A76A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Distorsión de la perspectiva clásica</w:t>
            </w:r>
          </w:p>
          <w:p w:rsidR="003A76AD" w:rsidRPr="00CE496A" w:rsidRDefault="003A76AD" w:rsidP="003A76A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 xml:space="preserve">El uso del color es subjetivo </w:t>
            </w:r>
          </w:p>
          <w:p w:rsidR="003A76AD" w:rsidRPr="00CE496A" w:rsidRDefault="003A76AD" w:rsidP="003A76A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El color se distancia de la forma y de la realidad</w:t>
            </w:r>
          </w:p>
          <w:p w:rsidR="003A76AD" w:rsidRPr="00CE496A" w:rsidRDefault="003A76AD" w:rsidP="003A76A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La pincelada es precisa y minuciosa</w:t>
            </w:r>
          </w:p>
        </w:tc>
        <w:tc>
          <w:tcPr>
            <w:tcW w:w="1938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96A" w:rsidRPr="00CE496A" w:rsidTr="00970120">
        <w:trPr>
          <w:trHeight w:val="165"/>
        </w:trPr>
        <w:tc>
          <w:tcPr>
            <w:tcW w:w="1969" w:type="dxa"/>
          </w:tcPr>
          <w:p w:rsidR="003A76AD" w:rsidRPr="00CE496A" w:rsidRDefault="00CF2C02" w:rsidP="0009327F">
            <w:p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EXPRESIONISMO</w:t>
            </w:r>
          </w:p>
        </w:tc>
        <w:tc>
          <w:tcPr>
            <w:tcW w:w="4417" w:type="dxa"/>
          </w:tcPr>
          <w:p w:rsidR="00CF2C02" w:rsidRPr="00CE496A" w:rsidRDefault="00CF2C02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Ernst Ludwig Kirchner</w:t>
            </w:r>
          </w:p>
          <w:p w:rsidR="00CF2C02" w:rsidRPr="00CE496A" w:rsidRDefault="00CF2C02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96A">
              <w:rPr>
                <w:rFonts w:ascii="Arial" w:hAnsi="Arial" w:cs="Arial"/>
                <w:sz w:val="20"/>
                <w:szCs w:val="20"/>
              </w:rPr>
              <w:t>Fränzi</w:t>
            </w:r>
            <w:proofErr w:type="spellEnd"/>
            <w:r w:rsidRPr="00CE496A">
              <w:rPr>
                <w:rFonts w:ascii="Arial" w:hAnsi="Arial" w:cs="Arial"/>
                <w:sz w:val="20"/>
                <w:szCs w:val="20"/>
              </w:rPr>
              <w:t xml:space="preserve"> ante una silla tallada,</w:t>
            </w:r>
          </w:p>
          <w:p w:rsidR="003A76AD" w:rsidRPr="00CE496A" w:rsidRDefault="00CF2C02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1910</w:t>
            </w:r>
            <w:r w:rsidR="00736712" w:rsidRPr="00CE49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E496A">
              <w:rPr>
                <w:rFonts w:ascii="Arial" w:hAnsi="Arial" w:cs="Arial"/>
                <w:sz w:val="20"/>
                <w:szCs w:val="20"/>
              </w:rPr>
              <w:t>Planta 1, sala 36</w:t>
            </w:r>
          </w:p>
          <w:p w:rsidR="00CF2C02" w:rsidRPr="00CE496A" w:rsidRDefault="00CF2C02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419C5EE" wp14:editId="3BCAF395">
                  <wp:extent cx="828675" cy="1202750"/>
                  <wp:effectExtent l="0" t="0" r="0" b="0"/>
                  <wp:docPr id="5" name="Imagen 5" descr="Resultado de imagen de ernst ludwig kirchner frÃ¤nzi ante una silla tal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rnst ludwig kirchner frÃ¤nzi ante una silla tal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92" cy="121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3A76AD" w:rsidRPr="00CE496A" w:rsidRDefault="00CF2C02" w:rsidP="00CF2C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Muestra emociones y sentimientos</w:t>
            </w:r>
          </w:p>
          <w:p w:rsidR="00CF2C02" w:rsidRPr="00CE496A" w:rsidRDefault="00CF2C02" w:rsidP="00CF2C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Utiliza líneas angulosas, curvas y quebradas</w:t>
            </w:r>
          </w:p>
          <w:p w:rsidR="00CF2C02" w:rsidRPr="00CE496A" w:rsidRDefault="00CF2C02" w:rsidP="00CF2C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Los colores son muy exaltados</w:t>
            </w:r>
          </w:p>
          <w:p w:rsidR="00CF2C02" w:rsidRPr="00CE496A" w:rsidRDefault="00CF2C02" w:rsidP="00CF2C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Refleja angustia existencial</w:t>
            </w:r>
          </w:p>
        </w:tc>
        <w:tc>
          <w:tcPr>
            <w:tcW w:w="1938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96A" w:rsidRPr="00CE496A" w:rsidTr="00970120">
        <w:trPr>
          <w:trHeight w:val="165"/>
        </w:trPr>
        <w:tc>
          <w:tcPr>
            <w:tcW w:w="1969" w:type="dxa"/>
          </w:tcPr>
          <w:p w:rsidR="003A76AD" w:rsidRPr="00CE496A" w:rsidRDefault="008452E0">
            <w:p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lastRenderedPageBreak/>
              <w:t>CUBISMO</w:t>
            </w:r>
          </w:p>
        </w:tc>
        <w:tc>
          <w:tcPr>
            <w:tcW w:w="4417" w:type="dxa"/>
          </w:tcPr>
          <w:p w:rsidR="008452E0" w:rsidRPr="00CE496A" w:rsidRDefault="008452E0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Juan Gris</w:t>
            </w:r>
          </w:p>
          <w:p w:rsidR="008452E0" w:rsidRPr="00CE496A" w:rsidRDefault="008452E0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Mujer sentada, 1917</w:t>
            </w:r>
          </w:p>
          <w:p w:rsidR="003A76AD" w:rsidRPr="00CE496A" w:rsidRDefault="008452E0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Planta 1, sala P</w:t>
            </w:r>
          </w:p>
          <w:p w:rsidR="008452E0" w:rsidRPr="00CE496A" w:rsidRDefault="008452E0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0F8F0E9" wp14:editId="593EE81F">
                  <wp:extent cx="790575" cy="790575"/>
                  <wp:effectExtent l="0" t="0" r="9525" b="9525"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91" cy="78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380258" w:rsidRPr="00CE496A" w:rsidRDefault="00380258" w:rsidP="003802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El espacio se construye geométricamente</w:t>
            </w:r>
          </w:p>
          <w:p w:rsidR="00380258" w:rsidRPr="00CE496A" w:rsidRDefault="00380258" w:rsidP="003802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No hay perspectiva ni profundidad</w:t>
            </w:r>
          </w:p>
          <w:p w:rsidR="00380258" w:rsidRPr="00CE496A" w:rsidRDefault="00380258" w:rsidP="003802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Se representan bodegones  u objetos</w:t>
            </w:r>
          </w:p>
          <w:p w:rsidR="00380258" w:rsidRPr="00CE496A" w:rsidRDefault="00380258" w:rsidP="003802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Hay poca variedad de colores: grises, ocres,  colores fríos</w:t>
            </w:r>
          </w:p>
          <w:p w:rsidR="00380258" w:rsidRPr="00CE496A" w:rsidRDefault="00380258" w:rsidP="003802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Desaparece la forma y se tiende a la abstracción</w:t>
            </w:r>
          </w:p>
          <w:p w:rsidR="003A76AD" w:rsidRPr="00CE496A" w:rsidRDefault="00380258" w:rsidP="003802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Aparece el collage (materiales pegados)</w:t>
            </w:r>
          </w:p>
        </w:tc>
        <w:tc>
          <w:tcPr>
            <w:tcW w:w="1938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96A" w:rsidRPr="00CE496A" w:rsidTr="00970120">
        <w:trPr>
          <w:trHeight w:val="165"/>
        </w:trPr>
        <w:tc>
          <w:tcPr>
            <w:tcW w:w="1969" w:type="dxa"/>
          </w:tcPr>
          <w:p w:rsidR="003A76AD" w:rsidRPr="00CE496A" w:rsidRDefault="00E2516F">
            <w:p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ABSTRACCIÓN</w:t>
            </w:r>
          </w:p>
        </w:tc>
        <w:tc>
          <w:tcPr>
            <w:tcW w:w="4417" w:type="dxa"/>
          </w:tcPr>
          <w:p w:rsidR="00E2516F" w:rsidRPr="00CE496A" w:rsidRDefault="00E2516F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96A">
              <w:rPr>
                <w:rFonts w:ascii="Arial" w:hAnsi="Arial" w:cs="Arial"/>
                <w:sz w:val="20"/>
                <w:szCs w:val="20"/>
              </w:rPr>
              <w:t>Wassily</w:t>
            </w:r>
            <w:proofErr w:type="spellEnd"/>
            <w:r w:rsidRPr="00CE496A">
              <w:rPr>
                <w:rFonts w:ascii="Arial" w:hAnsi="Arial" w:cs="Arial"/>
                <w:sz w:val="20"/>
                <w:szCs w:val="20"/>
              </w:rPr>
              <w:t xml:space="preserve"> Kandinsky</w:t>
            </w:r>
          </w:p>
          <w:p w:rsidR="003A76AD" w:rsidRPr="00CE496A" w:rsidRDefault="00CE496A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Pintura con tres manchas</w:t>
            </w:r>
            <w:proofErr w:type="gramStart"/>
            <w:r w:rsidRPr="00CE496A">
              <w:rPr>
                <w:rFonts w:ascii="Arial" w:hAnsi="Arial" w:cs="Arial"/>
                <w:sz w:val="20"/>
                <w:szCs w:val="20"/>
              </w:rPr>
              <w:t>,</w:t>
            </w:r>
            <w:r w:rsidR="00E2516F" w:rsidRPr="00CE496A">
              <w:rPr>
                <w:rFonts w:ascii="Arial" w:hAnsi="Arial" w:cs="Arial"/>
                <w:sz w:val="20"/>
                <w:szCs w:val="20"/>
              </w:rPr>
              <w:t>1914</w:t>
            </w:r>
            <w:proofErr w:type="gramEnd"/>
            <w:r w:rsidRPr="00CE49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2516F" w:rsidRPr="00CE496A">
              <w:rPr>
                <w:rFonts w:ascii="Arial" w:hAnsi="Arial" w:cs="Arial"/>
                <w:sz w:val="20"/>
                <w:szCs w:val="20"/>
              </w:rPr>
              <w:t>Planta 0, s 43</w:t>
            </w:r>
          </w:p>
          <w:p w:rsidR="00E2516F" w:rsidRPr="00CE496A" w:rsidRDefault="00E2516F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0E717F2" wp14:editId="0C8E6773">
                  <wp:extent cx="762000" cy="834591"/>
                  <wp:effectExtent l="0" t="0" r="0" b="3810"/>
                  <wp:docPr id="6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89" cy="83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3A76AD" w:rsidRPr="00CE496A" w:rsidRDefault="00E2516F" w:rsidP="0090366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Desaparece la figura</w:t>
            </w:r>
          </w:p>
          <w:p w:rsidR="0090366D" w:rsidRPr="00CE496A" w:rsidRDefault="0090366D" w:rsidP="0090366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Aparecen líneas sencillas  básicas: horizontales y verticales</w:t>
            </w:r>
          </w:p>
          <w:p w:rsidR="0090366D" w:rsidRPr="00CE496A" w:rsidRDefault="0090366D" w:rsidP="0090366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Se reduce la gama de color</w:t>
            </w:r>
          </w:p>
          <w:p w:rsidR="0090366D" w:rsidRPr="00CE496A" w:rsidRDefault="00CE496A" w:rsidP="0090366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Se combinan</w:t>
            </w:r>
            <w:r w:rsidR="0090366D" w:rsidRPr="00CE496A">
              <w:rPr>
                <w:rFonts w:ascii="Arial" w:hAnsi="Arial" w:cs="Arial"/>
                <w:sz w:val="20"/>
                <w:szCs w:val="20"/>
              </w:rPr>
              <w:t xml:space="preserve"> manchas de color</w:t>
            </w:r>
          </w:p>
          <w:p w:rsidR="0090366D" w:rsidRPr="00CE496A" w:rsidRDefault="0090366D" w:rsidP="0090366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Utiliza formas geométricas sencillas</w:t>
            </w:r>
          </w:p>
          <w:p w:rsidR="0090366D" w:rsidRPr="00CE496A" w:rsidRDefault="0090366D" w:rsidP="0090366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 xml:space="preserve">La pintura es plana, </w:t>
            </w:r>
            <w:r w:rsidR="00CE496A" w:rsidRPr="00CE496A">
              <w:rPr>
                <w:rFonts w:ascii="Arial" w:hAnsi="Arial" w:cs="Arial"/>
                <w:sz w:val="20"/>
                <w:szCs w:val="20"/>
              </w:rPr>
              <w:t>sin</w:t>
            </w:r>
            <w:r w:rsidRPr="00CE496A">
              <w:rPr>
                <w:rFonts w:ascii="Arial" w:hAnsi="Arial" w:cs="Arial"/>
                <w:sz w:val="20"/>
                <w:szCs w:val="20"/>
              </w:rPr>
              <w:t xml:space="preserve"> gradación de color</w:t>
            </w:r>
          </w:p>
          <w:p w:rsidR="0090366D" w:rsidRPr="00CE496A" w:rsidRDefault="0090366D" w:rsidP="0090366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Se combinan líneas curvas y rectas</w:t>
            </w:r>
          </w:p>
        </w:tc>
        <w:tc>
          <w:tcPr>
            <w:tcW w:w="1938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96A" w:rsidRPr="00CE496A" w:rsidTr="00970120">
        <w:trPr>
          <w:trHeight w:val="165"/>
        </w:trPr>
        <w:tc>
          <w:tcPr>
            <w:tcW w:w="1969" w:type="dxa"/>
          </w:tcPr>
          <w:p w:rsidR="003A76AD" w:rsidRPr="00CE496A" w:rsidRDefault="001D603F">
            <w:p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DADAISMO</w:t>
            </w:r>
          </w:p>
        </w:tc>
        <w:tc>
          <w:tcPr>
            <w:tcW w:w="4417" w:type="dxa"/>
          </w:tcPr>
          <w:p w:rsidR="003A76AD" w:rsidRPr="00CE496A" w:rsidRDefault="001D603F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96A">
              <w:rPr>
                <w:rFonts w:ascii="Arial" w:hAnsi="Arial" w:cs="Arial"/>
                <w:sz w:val="20"/>
                <w:szCs w:val="20"/>
              </w:rPr>
              <w:t>Kurt</w:t>
            </w:r>
            <w:proofErr w:type="spellEnd"/>
            <w:r w:rsidRPr="00CE49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496A">
              <w:rPr>
                <w:rFonts w:ascii="Arial" w:hAnsi="Arial" w:cs="Arial"/>
                <w:sz w:val="20"/>
                <w:szCs w:val="20"/>
              </w:rPr>
              <w:t>Schwitters</w:t>
            </w:r>
            <w:proofErr w:type="spellEnd"/>
            <w:r w:rsidRPr="00CE496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E496A">
              <w:rPr>
                <w:rFonts w:ascii="Arial" w:hAnsi="Arial" w:cs="Arial"/>
                <w:sz w:val="20"/>
                <w:szCs w:val="20"/>
              </w:rPr>
              <w:t>Merzbild</w:t>
            </w:r>
            <w:proofErr w:type="spellEnd"/>
            <w:r w:rsidRPr="00CE49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496A">
              <w:rPr>
                <w:rFonts w:ascii="Arial" w:hAnsi="Arial" w:cs="Arial"/>
                <w:sz w:val="20"/>
                <w:szCs w:val="20"/>
              </w:rPr>
              <w:t>Kijkduin</w:t>
            </w:r>
            <w:proofErr w:type="spellEnd"/>
            <w:r w:rsidR="00CE496A" w:rsidRPr="00CE49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496A">
              <w:rPr>
                <w:rFonts w:ascii="Arial" w:hAnsi="Arial" w:cs="Arial"/>
                <w:sz w:val="20"/>
                <w:szCs w:val="20"/>
              </w:rPr>
              <w:t>1923</w:t>
            </w:r>
          </w:p>
          <w:p w:rsidR="001D603F" w:rsidRPr="00CE496A" w:rsidRDefault="001D603F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FADADD3" wp14:editId="74F25EFA">
                  <wp:extent cx="643284" cy="799216"/>
                  <wp:effectExtent l="0" t="0" r="4445" b="1270"/>
                  <wp:docPr id="7" name="Imagen 7" descr="Resultado de imagen de Kurt Schwitters. Merzbild Kijkduin 1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Kurt Schwitters. Merzbild Kijkduin 1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28" cy="80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3A76AD" w:rsidRPr="00CE496A" w:rsidRDefault="00646E21" w:rsidP="005725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96A">
              <w:rPr>
                <w:rFonts w:ascii="Arial" w:hAnsi="Arial" w:cs="Arial"/>
                <w:sz w:val="20"/>
                <w:szCs w:val="20"/>
              </w:rPr>
              <w:t>Kurt</w:t>
            </w:r>
            <w:proofErr w:type="spellEnd"/>
            <w:r w:rsidRPr="00CE49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496A">
              <w:rPr>
                <w:rFonts w:ascii="Arial" w:hAnsi="Arial" w:cs="Arial"/>
                <w:sz w:val="20"/>
                <w:szCs w:val="20"/>
              </w:rPr>
              <w:t>Schwitters</w:t>
            </w:r>
            <w:proofErr w:type="spellEnd"/>
            <w:r w:rsidRPr="00CE496A">
              <w:rPr>
                <w:rFonts w:ascii="Arial" w:hAnsi="Arial" w:cs="Arial"/>
                <w:sz w:val="20"/>
                <w:szCs w:val="20"/>
              </w:rPr>
              <w:t xml:space="preserve"> no sabe pintar</w:t>
            </w:r>
          </w:p>
          <w:p w:rsidR="00646E21" w:rsidRPr="00CE496A" w:rsidRDefault="00646E21" w:rsidP="005725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Se utilizan materiales de desecho</w:t>
            </w:r>
          </w:p>
          <w:p w:rsidR="00646E21" w:rsidRPr="00CE496A" w:rsidRDefault="00646E21" w:rsidP="005725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Esta obra  es una tontería. El artista se  burlan del arte y del espectador</w:t>
            </w:r>
          </w:p>
          <w:p w:rsidR="00646E21" w:rsidRPr="00CE496A" w:rsidRDefault="00646E21" w:rsidP="005725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El artista utiliza materiales de desecho</w:t>
            </w:r>
          </w:p>
          <w:p w:rsidR="00646E21" w:rsidRPr="00CE496A" w:rsidRDefault="00646E21" w:rsidP="005725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Los motivos están colocados sin ton ni son</w:t>
            </w:r>
          </w:p>
        </w:tc>
        <w:tc>
          <w:tcPr>
            <w:tcW w:w="1938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96A" w:rsidRPr="00CE496A" w:rsidTr="00970120">
        <w:trPr>
          <w:trHeight w:val="165"/>
        </w:trPr>
        <w:tc>
          <w:tcPr>
            <w:tcW w:w="1969" w:type="dxa"/>
          </w:tcPr>
          <w:p w:rsidR="003A76AD" w:rsidRPr="00CE496A" w:rsidRDefault="0009327F">
            <w:p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SURREALISMO</w:t>
            </w:r>
          </w:p>
        </w:tc>
        <w:tc>
          <w:tcPr>
            <w:tcW w:w="4417" w:type="dxa"/>
          </w:tcPr>
          <w:p w:rsidR="008648E7" w:rsidRPr="00CE496A" w:rsidRDefault="00980AD4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 xml:space="preserve">René </w:t>
            </w:r>
            <w:proofErr w:type="spellStart"/>
            <w:r w:rsidRPr="00CE496A">
              <w:rPr>
                <w:rFonts w:ascii="Arial" w:hAnsi="Arial" w:cs="Arial"/>
                <w:sz w:val="20"/>
                <w:szCs w:val="20"/>
              </w:rPr>
              <w:t>Magritte</w:t>
            </w:r>
            <w:proofErr w:type="spellEnd"/>
            <w:r w:rsidRPr="00CE49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648E7" w:rsidRPr="00CE496A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="008648E7" w:rsidRPr="00CE496A">
              <w:rPr>
                <w:rFonts w:ascii="Arial" w:hAnsi="Arial" w:cs="Arial"/>
                <w:sz w:val="20"/>
                <w:szCs w:val="20"/>
              </w:rPr>
              <w:t>Clef</w:t>
            </w:r>
            <w:proofErr w:type="spellEnd"/>
            <w:r w:rsidR="008648E7" w:rsidRPr="00CE496A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="008648E7" w:rsidRPr="00CE496A">
              <w:rPr>
                <w:rFonts w:ascii="Arial" w:hAnsi="Arial" w:cs="Arial"/>
                <w:sz w:val="20"/>
                <w:szCs w:val="20"/>
              </w:rPr>
              <w:t>champs</w:t>
            </w:r>
            <w:proofErr w:type="spellEnd"/>
            <w:r w:rsidRPr="00CE496A">
              <w:rPr>
                <w:rFonts w:ascii="Arial" w:hAnsi="Arial" w:cs="Arial"/>
                <w:sz w:val="20"/>
                <w:szCs w:val="20"/>
              </w:rPr>
              <w:t>. 1936</w:t>
            </w:r>
          </w:p>
          <w:p w:rsidR="003A76AD" w:rsidRPr="00CE496A" w:rsidRDefault="00980AD4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C586008" wp14:editId="2568F61D">
                  <wp:extent cx="771525" cy="1059656"/>
                  <wp:effectExtent l="0" t="0" r="0" b="7620"/>
                  <wp:docPr id="8" name="Imagen 8" descr="Resultado de imagen de RenÃ© Magritte. La Clef des champs 1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RenÃ© Magritte. La Clef des champs 19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5" t="4790" r="4520" b="6183"/>
                          <a:stretch/>
                        </pic:blipFill>
                        <pic:spPr bwMode="auto">
                          <a:xfrm>
                            <a:off x="0" y="0"/>
                            <a:ext cx="777401" cy="106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09327F" w:rsidRPr="00CE496A" w:rsidRDefault="0009327F" w:rsidP="00BC4E6C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Plasma por medio de formas abstractas ideas del subconsciente</w:t>
            </w:r>
          </w:p>
          <w:p w:rsidR="003A76AD" w:rsidRPr="00CE496A" w:rsidRDefault="0009327F" w:rsidP="00BC4E6C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 xml:space="preserve">Se inspira en las teorías de Freud del psicoanálisis </w:t>
            </w:r>
          </w:p>
          <w:p w:rsidR="0009327F" w:rsidRPr="00CE496A" w:rsidRDefault="0009327F" w:rsidP="00BC4E6C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 xml:space="preserve">Con escenas figurativas  plasma sueños o ideas que proceden del inconsciente </w:t>
            </w:r>
          </w:p>
          <w:p w:rsidR="0009327F" w:rsidRPr="00CE496A" w:rsidRDefault="00CE496A" w:rsidP="00BC4E6C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09327F" w:rsidRPr="00CE496A">
              <w:rPr>
                <w:rFonts w:ascii="Arial" w:hAnsi="Arial" w:cs="Arial"/>
                <w:sz w:val="20"/>
                <w:szCs w:val="20"/>
              </w:rPr>
              <w:t xml:space="preserve"> utiliza</w:t>
            </w:r>
            <w:r w:rsidRPr="00CE496A">
              <w:rPr>
                <w:rFonts w:ascii="Arial" w:hAnsi="Arial" w:cs="Arial"/>
                <w:sz w:val="20"/>
                <w:szCs w:val="20"/>
              </w:rPr>
              <w:t>n</w:t>
            </w:r>
            <w:r w:rsidR="0009327F" w:rsidRPr="00CE496A">
              <w:rPr>
                <w:rFonts w:ascii="Arial" w:hAnsi="Arial" w:cs="Arial"/>
                <w:sz w:val="20"/>
                <w:szCs w:val="20"/>
              </w:rPr>
              <w:t xml:space="preserve"> símbolos abstractos que surgen del azar y es difícil encontrarles el sentido</w:t>
            </w:r>
          </w:p>
          <w:p w:rsidR="0009327F" w:rsidRPr="00CE496A" w:rsidRDefault="0009327F" w:rsidP="00BC4E6C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El color es importante</w:t>
            </w:r>
          </w:p>
          <w:p w:rsidR="0009327F" w:rsidRPr="00CE496A" w:rsidRDefault="0009327F" w:rsidP="00BC4E6C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Hay gran profundidad de campo</w:t>
            </w:r>
          </w:p>
        </w:tc>
        <w:tc>
          <w:tcPr>
            <w:tcW w:w="1938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96A" w:rsidRPr="00CE496A" w:rsidTr="00970120">
        <w:trPr>
          <w:trHeight w:val="165"/>
        </w:trPr>
        <w:tc>
          <w:tcPr>
            <w:tcW w:w="1969" w:type="dxa"/>
          </w:tcPr>
          <w:p w:rsidR="003A76AD" w:rsidRPr="00CE496A" w:rsidRDefault="00BC4E6C">
            <w:pPr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POP ART</w:t>
            </w:r>
          </w:p>
        </w:tc>
        <w:tc>
          <w:tcPr>
            <w:tcW w:w="4417" w:type="dxa"/>
          </w:tcPr>
          <w:p w:rsidR="00BC4E6C" w:rsidRPr="00CE496A" w:rsidRDefault="00701207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CE496A">
              <w:rPr>
                <w:rFonts w:ascii="Arial" w:hAnsi="Arial" w:cs="Arial"/>
                <w:sz w:val="20"/>
                <w:szCs w:val="20"/>
              </w:rPr>
              <w:t>Rauschenberg</w:t>
            </w:r>
            <w:proofErr w:type="spellEnd"/>
            <w:r w:rsidRPr="00CE49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C4E6C" w:rsidRPr="00CE496A">
              <w:rPr>
                <w:rFonts w:ascii="Arial" w:hAnsi="Arial" w:cs="Arial"/>
                <w:sz w:val="20"/>
                <w:szCs w:val="20"/>
              </w:rPr>
              <w:t>Express</w:t>
            </w:r>
          </w:p>
          <w:p w:rsidR="003A76AD" w:rsidRPr="00CE496A" w:rsidRDefault="00BC4E6C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1963. Óleo, serigrafía y collage sobre lienzo</w:t>
            </w:r>
          </w:p>
          <w:p w:rsidR="00701207" w:rsidRPr="00CE496A" w:rsidRDefault="00701207" w:rsidP="00736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33A7431" wp14:editId="448847DA">
                  <wp:extent cx="1229713" cy="742950"/>
                  <wp:effectExtent l="0" t="0" r="8890" b="0"/>
                  <wp:docPr id="10" name="Imagen 10" descr="Resultado de imagen de Robert Rauschenberg. Express 196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Robert Rauschenberg. Express 196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858" cy="74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BC4E6C" w:rsidRPr="00CE496A" w:rsidRDefault="00BC4E6C" w:rsidP="00BC4E6C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Es una obra figurativa</w:t>
            </w:r>
          </w:p>
          <w:p w:rsidR="00BC4E6C" w:rsidRPr="00CE496A" w:rsidRDefault="00BC4E6C" w:rsidP="00BC4E6C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Se inspira en el consumo y la publicidad</w:t>
            </w:r>
          </w:p>
          <w:p w:rsidR="00BC4E6C" w:rsidRPr="00CE496A" w:rsidRDefault="00BC4E6C" w:rsidP="00BC4E6C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La obra no despierta ninguna emoción</w:t>
            </w:r>
          </w:p>
          <w:p w:rsidR="00BC4E6C" w:rsidRPr="00CE496A" w:rsidRDefault="00BC4E6C" w:rsidP="00BC4E6C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Parece un imagen popular</w:t>
            </w:r>
          </w:p>
          <w:p w:rsidR="00BC4E6C" w:rsidRPr="00CE496A" w:rsidRDefault="00BC4E6C" w:rsidP="00BC4E6C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Se utilizan colores primarios</w:t>
            </w:r>
          </w:p>
          <w:p w:rsidR="003A76AD" w:rsidRPr="00CE496A" w:rsidRDefault="00BC4E6C" w:rsidP="00BC4E6C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496A">
              <w:rPr>
                <w:rFonts w:ascii="Arial" w:hAnsi="Arial" w:cs="Arial"/>
                <w:sz w:val="20"/>
                <w:szCs w:val="20"/>
              </w:rPr>
              <w:t>Parece un dibujo de un comic</w:t>
            </w:r>
          </w:p>
        </w:tc>
        <w:tc>
          <w:tcPr>
            <w:tcW w:w="1938" w:type="dxa"/>
          </w:tcPr>
          <w:p w:rsidR="003A76AD" w:rsidRPr="00CE496A" w:rsidRDefault="003A7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C3B" w:rsidRPr="00CE496A" w:rsidRDefault="00D96C3B">
      <w:pPr>
        <w:rPr>
          <w:rFonts w:ascii="Arial" w:hAnsi="Arial" w:cs="Arial"/>
          <w:sz w:val="20"/>
          <w:szCs w:val="20"/>
        </w:rPr>
      </w:pPr>
    </w:p>
    <w:sectPr w:rsidR="00D96C3B" w:rsidRPr="00CE496A" w:rsidSect="004024B7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D9" w:rsidRDefault="003822D9" w:rsidP="00CE496A">
      <w:pPr>
        <w:spacing w:after="0" w:line="240" w:lineRule="auto"/>
      </w:pPr>
      <w:r>
        <w:separator/>
      </w:r>
    </w:p>
  </w:endnote>
  <w:endnote w:type="continuationSeparator" w:id="0">
    <w:p w:rsidR="003822D9" w:rsidRDefault="003822D9" w:rsidP="00CE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733844"/>
      <w:docPartObj>
        <w:docPartGallery w:val="Page Numbers (Bottom of Page)"/>
        <w:docPartUnique/>
      </w:docPartObj>
    </w:sdtPr>
    <w:sdtContent>
      <w:p w:rsidR="00CE496A" w:rsidRDefault="00CE49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20">
          <w:rPr>
            <w:noProof/>
          </w:rPr>
          <w:t>2</w:t>
        </w:r>
        <w:r>
          <w:fldChar w:fldCharType="end"/>
        </w:r>
      </w:p>
    </w:sdtContent>
  </w:sdt>
  <w:p w:rsidR="00CE496A" w:rsidRDefault="00CE49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D9" w:rsidRDefault="003822D9" w:rsidP="00CE496A">
      <w:pPr>
        <w:spacing w:after="0" w:line="240" w:lineRule="auto"/>
      </w:pPr>
      <w:r>
        <w:separator/>
      </w:r>
    </w:p>
  </w:footnote>
  <w:footnote w:type="continuationSeparator" w:id="0">
    <w:p w:rsidR="003822D9" w:rsidRDefault="003822D9" w:rsidP="00CE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2B9"/>
    <w:multiLevelType w:val="hybridMultilevel"/>
    <w:tmpl w:val="D0504DE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12B71"/>
    <w:multiLevelType w:val="hybridMultilevel"/>
    <w:tmpl w:val="A548435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D0272F"/>
    <w:multiLevelType w:val="hybridMultilevel"/>
    <w:tmpl w:val="BC3A8EEA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631B5"/>
    <w:multiLevelType w:val="hybridMultilevel"/>
    <w:tmpl w:val="68726E76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300E2"/>
    <w:multiLevelType w:val="hybridMultilevel"/>
    <w:tmpl w:val="085AB16A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4130F8"/>
    <w:multiLevelType w:val="hybridMultilevel"/>
    <w:tmpl w:val="97201CB0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556E76"/>
    <w:multiLevelType w:val="hybridMultilevel"/>
    <w:tmpl w:val="D402E246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DE6950"/>
    <w:multiLevelType w:val="hybridMultilevel"/>
    <w:tmpl w:val="D2C8C1D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283547"/>
    <w:multiLevelType w:val="hybridMultilevel"/>
    <w:tmpl w:val="4D508C66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897741"/>
    <w:multiLevelType w:val="hybridMultilevel"/>
    <w:tmpl w:val="B7B4EF1E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3B"/>
    <w:rsid w:val="000734B3"/>
    <w:rsid w:val="0009327F"/>
    <w:rsid w:val="001D603F"/>
    <w:rsid w:val="00241880"/>
    <w:rsid w:val="0037752B"/>
    <w:rsid w:val="00380258"/>
    <w:rsid w:val="003822D9"/>
    <w:rsid w:val="003A76AD"/>
    <w:rsid w:val="004024B7"/>
    <w:rsid w:val="005725CC"/>
    <w:rsid w:val="00577D79"/>
    <w:rsid w:val="005D48FB"/>
    <w:rsid w:val="00646E21"/>
    <w:rsid w:val="00701207"/>
    <w:rsid w:val="00736712"/>
    <w:rsid w:val="00747568"/>
    <w:rsid w:val="00791C79"/>
    <w:rsid w:val="007A0BA5"/>
    <w:rsid w:val="008452E0"/>
    <w:rsid w:val="008648E7"/>
    <w:rsid w:val="0090366D"/>
    <w:rsid w:val="009502B9"/>
    <w:rsid w:val="00970120"/>
    <w:rsid w:val="00980AD4"/>
    <w:rsid w:val="00BC4E6C"/>
    <w:rsid w:val="00CA790D"/>
    <w:rsid w:val="00CE496A"/>
    <w:rsid w:val="00CF2C02"/>
    <w:rsid w:val="00D96C3B"/>
    <w:rsid w:val="00E2516F"/>
    <w:rsid w:val="00E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790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7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5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8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E4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96A"/>
  </w:style>
  <w:style w:type="paragraph" w:styleId="Piedepgina">
    <w:name w:val="footer"/>
    <w:basedOn w:val="Normal"/>
    <w:link w:val="PiedepginaCar"/>
    <w:uiPriority w:val="99"/>
    <w:unhideWhenUsed/>
    <w:rsid w:val="00CE4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790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7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5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8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E4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96A"/>
  </w:style>
  <w:style w:type="paragraph" w:styleId="Piedepgina">
    <w:name w:val="footer"/>
    <w:basedOn w:val="Normal"/>
    <w:link w:val="PiedepginaCar"/>
    <w:uiPriority w:val="99"/>
    <w:unhideWhenUsed/>
    <w:rsid w:val="00CE4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othyssen.org/coleccion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2019-01-16T20:52:00Z</dcterms:created>
  <dcterms:modified xsi:type="dcterms:W3CDTF">2019-01-23T20:06:00Z</dcterms:modified>
</cp:coreProperties>
</file>