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1" w:rsidRDefault="003F457D">
      <w:pPr>
        <w:pStyle w:val="Standard"/>
        <w:jc w:val="center"/>
        <w:rPr>
          <w:rFonts w:ascii="Calibri" w:hAnsi="Calibri"/>
          <w:b/>
          <w:bCs/>
          <w:color w:val="990066"/>
          <w:sz w:val="36"/>
          <w:szCs w:val="36"/>
        </w:rPr>
      </w:pPr>
      <w:r>
        <w:rPr>
          <w:rFonts w:ascii="Calibri" w:hAnsi="Calibri"/>
          <w:b/>
          <w:bCs/>
          <w:color w:val="990066"/>
          <w:sz w:val="36"/>
          <w:szCs w:val="36"/>
        </w:rPr>
        <w:t xml:space="preserve">COMENTARIO. </w:t>
      </w:r>
      <w:r w:rsidR="00D446E5">
        <w:rPr>
          <w:rFonts w:ascii="Calibri" w:hAnsi="Calibri"/>
          <w:b/>
          <w:bCs/>
          <w:color w:val="990066"/>
          <w:sz w:val="36"/>
          <w:szCs w:val="36"/>
        </w:rPr>
        <w:t>CATEDRAL SANTIAGO DE COMPOSTELA</w:t>
      </w:r>
    </w:p>
    <w:p w:rsidR="00650091" w:rsidRDefault="00EE286A" w:rsidP="00EE286A">
      <w:pPr>
        <w:pStyle w:val="Standard"/>
        <w:jc w:val="center"/>
        <w:rPr>
          <w:rFonts w:ascii="Calibri" w:hAnsi="Calibri"/>
        </w:rPr>
      </w:pPr>
      <w:r>
        <w:rPr>
          <w:noProof/>
          <w:lang w:eastAsia="es-ES" w:bidi="ar-SA"/>
        </w:rPr>
        <w:t xml:space="preserve">  </w:t>
      </w:r>
      <w:r w:rsidR="00243D56">
        <w:rPr>
          <w:noProof/>
          <w:lang w:eastAsia="es-ES" w:bidi="ar-SA"/>
        </w:rPr>
        <w:drawing>
          <wp:inline distT="0" distB="0" distL="0" distR="0" wp14:anchorId="1C1FB663" wp14:editId="07A4C3EB">
            <wp:extent cx="2123892" cy="1358153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40" cy="13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 w:bidi="ar-SA"/>
        </w:rPr>
        <w:t xml:space="preserve">       </w:t>
      </w:r>
      <w:r>
        <w:rPr>
          <w:noProof/>
          <w:lang w:eastAsia="es-ES" w:bidi="ar-SA"/>
        </w:rPr>
        <w:drawing>
          <wp:inline distT="0" distB="0" distL="0" distR="0" wp14:anchorId="56FCBA94" wp14:editId="388EA00D">
            <wp:extent cx="2151530" cy="1435659"/>
            <wp:effectExtent l="0" t="0" r="1270" b="0"/>
            <wp:docPr id="2" name="Imagen 2" descr="Resultado de imagen de interior de la catedral de santiago de compos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nterior de la catedral de santiago de compost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01" cy="143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91" w:rsidRDefault="00D446E5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INTRODUCCIÓN</w:t>
      </w:r>
    </w:p>
    <w:p w:rsidR="00650091" w:rsidRDefault="00650091">
      <w:pPr>
        <w:pStyle w:val="Standard"/>
        <w:rPr>
          <w:rFonts w:ascii="Calibri" w:hAnsi="Calibri"/>
        </w:rPr>
      </w:pPr>
    </w:p>
    <w:p w:rsidR="00650091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La obra objeto de comentario es la “Catedral de Santiago de Compostela”, una catedral de peregrinación. El autor se </w:t>
      </w:r>
      <w:r w:rsidR="00B1021C">
        <w:rPr>
          <w:rFonts w:ascii="Calibri" w:hAnsi="Calibri"/>
        </w:rPr>
        <w:t>desconoce,</w:t>
      </w:r>
      <w:r>
        <w:rPr>
          <w:rFonts w:ascii="Calibri" w:hAnsi="Calibri"/>
        </w:rPr>
        <w:t xml:space="preserve"> pero </w:t>
      </w:r>
      <w:r>
        <w:rPr>
          <w:rFonts w:ascii="Calibri" w:hAnsi="Calibri"/>
        </w:rPr>
        <w:t>son importantes las contribuciones del maestro Esteban y el maestro Mateo, se ubica en Santiago de Compostela (Galicia). La construcción se inicia en 1075 y la consagración es en 1211. Pertenece al estilo románico.</w:t>
      </w:r>
    </w:p>
    <w:p w:rsidR="00650091" w:rsidRDefault="00650091">
      <w:pPr>
        <w:pStyle w:val="Standard"/>
        <w:rPr>
          <w:rFonts w:ascii="Calibri" w:hAnsi="Calibri"/>
        </w:rPr>
      </w:pPr>
    </w:p>
    <w:p w:rsidR="00650091" w:rsidRDefault="00D446E5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ANÁLISIS FORMAL</w:t>
      </w:r>
    </w:p>
    <w:p w:rsidR="00650091" w:rsidRDefault="00650091">
      <w:pPr>
        <w:pStyle w:val="Standard"/>
        <w:rPr>
          <w:rFonts w:ascii="Calibri" w:hAnsi="Calibri"/>
          <w:u w:val="single"/>
        </w:rPr>
      </w:pPr>
    </w:p>
    <w:p w:rsidR="00650091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t>El material que se uti</w:t>
      </w:r>
      <w:r>
        <w:rPr>
          <w:rFonts w:ascii="Calibri" w:hAnsi="Calibri"/>
        </w:rPr>
        <w:t>liza es el granito. Presenta una planta de iglesia de peregrinación de cruz latina, con dos naves laterales y una central de mayor dimensión. En la cabecera se encuentra la girola y cinco absidiolos con capillas radiales de planta semicircular. Sobre las n</w:t>
      </w:r>
      <w:r>
        <w:rPr>
          <w:rFonts w:ascii="Calibri" w:hAnsi="Calibri"/>
        </w:rPr>
        <w:t>aves laterales, aparece la tribuna con  vanos geminados de medio punto abiertos a la nave central. En el crucero se alza un cimborrio octogonal sobre trompas y a los pies de la catedral se encuentra un nártex que alberga “El Pórtico de la Gloria”. Los elem</w:t>
      </w:r>
      <w:r>
        <w:rPr>
          <w:rFonts w:ascii="Calibri" w:hAnsi="Calibri"/>
        </w:rPr>
        <w:t xml:space="preserve">entos sustentantes son los pilares compuestos, las </w:t>
      </w:r>
      <w:r w:rsidR="00B1021C">
        <w:rPr>
          <w:rFonts w:ascii="Calibri" w:hAnsi="Calibri"/>
        </w:rPr>
        <w:t>pilastras,</w:t>
      </w:r>
      <w:r>
        <w:rPr>
          <w:rFonts w:ascii="Calibri" w:hAnsi="Calibri"/>
        </w:rPr>
        <w:t xml:space="preserve"> el muro de </w:t>
      </w:r>
      <w:r w:rsidR="00B1021C">
        <w:rPr>
          <w:rFonts w:ascii="Calibri" w:hAnsi="Calibri"/>
        </w:rPr>
        <w:t>carga,</w:t>
      </w:r>
      <w:r>
        <w:rPr>
          <w:rFonts w:ascii="Calibri" w:hAnsi="Calibri"/>
        </w:rPr>
        <w:t xml:space="preserve"> los contrafuertes del exterior y los arcos formeros que separan las naves. Los elementos sustentados son la bóveda de arista en las naves laterales y la bóveda de cañón en l</w:t>
      </w:r>
      <w:r>
        <w:rPr>
          <w:rFonts w:ascii="Calibri" w:hAnsi="Calibri"/>
        </w:rPr>
        <w:t>a nave central, reforzada con arcos fajones. Entre los elementos decorativos, se encuentran los capiteles y las líneas de imposta.</w:t>
      </w:r>
    </w:p>
    <w:p w:rsidR="00650091" w:rsidRDefault="00650091">
      <w:pPr>
        <w:pStyle w:val="Standard"/>
        <w:rPr>
          <w:rFonts w:ascii="Calibri" w:hAnsi="Calibri"/>
        </w:rPr>
      </w:pPr>
    </w:p>
    <w:p w:rsidR="00650091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  <w:i/>
          <w:iCs/>
        </w:rPr>
        <w:t>ANÁLISIS ESTILÍSTICO</w:t>
      </w:r>
    </w:p>
    <w:p w:rsidR="00650091" w:rsidRDefault="00650091">
      <w:pPr>
        <w:pStyle w:val="Standard"/>
        <w:rPr>
          <w:rFonts w:ascii="Calibri" w:hAnsi="Calibri"/>
        </w:rPr>
      </w:pPr>
    </w:p>
    <w:p w:rsidR="00B1021C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“La Catedral de Santiago de Compostela” pertenece al estilo románico, concretamente al románico puro </w:t>
      </w:r>
      <w:r>
        <w:rPr>
          <w:rFonts w:ascii="Calibri" w:hAnsi="Calibri"/>
        </w:rPr>
        <w:t xml:space="preserve">o cluniacense del Camino de Santiago. Esta etapa del románico surge en el siglo XI y se caracteriza por el uso de la planta de cruz latina con girola para facilitar el tránsito de los peregrinos dentro de la iglesia cuando iban a venerar las reliquias del </w:t>
      </w:r>
      <w:r>
        <w:rPr>
          <w:rFonts w:ascii="Calibri" w:hAnsi="Calibri"/>
        </w:rPr>
        <w:t>santo. Otra característica es el ci</w:t>
      </w:r>
      <w:r w:rsidR="00B1021C">
        <w:rPr>
          <w:rFonts w:ascii="Calibri" w:hAnsi="Calibri"/>
        </w:rPr>
        <w:t>mborrio que se alza del crucero</w:t>
      </w:r>
      <w:r>
        <w:rPr>
          <w:rFonts w:ascii="Calibri" w:hAnsi="Calibri"/>
        </w:rPr>
        <w:t>.</w:t>
      </w:r>
      <w:r w:rsidR="00B1021C">
        <w:rPr>
          <w:rFonts w:ascii="Calibri" w:hAnsi="Calibri"/>
        </w:rPr>
        <w:t xml:space="preserve"> </w:t>
      </w:r>
      <w:r>
        <w:rPr>
          <w:rFonts w:ascii="Calibri" w:hAnsi="Calibri"/>
        </w:rPr>
        <w:t>También el uso del arco de medio punto que en Santiago de Compostela se peraltó.  Destaca el uso de la bóveda de cañón y la bóveda de arista. Además el material que se utiliza es la piedra</w:t>
      </w:r>
      <w:r w:rsidR="00B1021C">
        <w:rPr>
          <w:rFonts w:ascii="Calibri" w:hAnsi="Calibri"/>
        </w:rPr>
        <w:t xml:space="preserve"> de granito</w:t>
      </w:r>
      <w:r>
        <w:rPr>
          <w:rFonts w:ascii="Calibri" w:hAnsi="Calibri"/>
        </w:rPr>
        <w:t xml:space="preserve">. </w:t>
      </w:r>
    </w:p>
    <w:p w:rsidR="00B1021C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t>El contexto histórico corresponde con el éxito de los caminos de peregrinación. Es la etapa de Reconquista, cuando Al-</w:t>
      </w:r>
      <w:proofErr w:type="spellStart"/>
      <w:r>
        <w:rPr>
          <w:rFonts w:ascii="Calibri" w:hAnsi="Calibri"/>
        </w:rPr>
        <w:t>Andalus</w:t>
      </w:r>
      <w:proofErr w:type="spellEnd"/>
      <w:r>
        <w:rPr>
          <w:rFonts w:ascii="Calibri" w:hAnsi="Calibri"/>
        </w:rPr>
        <w:t xml:space="preserve"> se desintegra en reinos de Taifas, permitiendo el avance cristiano. Alfonso VI promueve el Camino de Santiago y protege a los cl</w:t>
      </w:r>
      <w:r>
        <w:rPr>
          <w:rFonts w:ascii="Calibri" w:hAnsi="Calibri"/>
        </w:rPr>
        <w:t xml:space="preserve">uniacenses. El camino de Santiago es la gran vía de peregrinación que impulsa el comercio y la cultura en la época. Concretamente, Santiago de Compostela es uno de los tres lugares santos, junto con Jerusalén y Roma. </w:t>
      </w:r>
    </w:p>
    <w:p w:rsidR="00650091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>La Catedral de Santiago simboliza el lu</w:t>
      </w:r>
      <w:r>
        <w:rPr>
          <w:rFonts w:ascii="Calibri" w:hAnsi="Calibri"/>
        </w:rPr>
        <w:t xml:space="preserve">gar donde se encuentra el sepulcro de uno de los doce apóstoles, el apóstol Santiago. Además, la planta en forma de cruz latina simboliza la cruz en la que Cristo </w:t>
      </w:r>
      <w:r w:rsidR="00B1021C">
        <w:rPr>
          <w:rFonts w:ascii="Calibri" w:hAnsi="Calibri"/>
        </w:rPr>
        <w:t>murió.</w:t>
      </w:r>
    </w:p>
    <w:p w:rsidR="00650091" w:rsidRDefault="00650091">
      <w:pPr>
        <w:pStyle w:val="Standard"/>
        <w:rPr>
          <w:rFonts w:ascii="Calibri" w:hAnsi="Calibri"/>
        </w:rPr>
      </w:pPr>
    </w:p>
    <w:p w:rsidR="00650091" w:rsidRDefault="00D446E5">
      <w:pPr>
        <w:pStyle w:val="Standard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VALORACIÓN </w:t>
      </w:r>
      <w:proofErr w:type="gramStart"/>
      <w:r>
        <w:rPr>
          <w:rFonts w:ascii="Calibri" w:hAnsi="Calibri"/>
          <w:u w:val="single"/>
        </w:rPr>
        <w:t>CRITICA</w:t>
      </w:r>
      <w:proofErr w:type="gramEnd"/>
    </w:p>
    <w:p w:rsidR="00650091" w:rsidRDefault="00650091">
      <w:pPr>
        <w:pStyle w:val="Standard"/>
        <w:rPr>
          <w:rFonts w:ascii="Calibri" w:hAnsi="Calibri"/>
          <w:u w:val="single"/>
        </w:rPr>
      </w:pPr>
    </w:p>
    <w:p w:rsidR="00650091" w:rsidRDefault="00D446E5">
      <w:pPr>
        <w:pStyle w:val="Standard"/>
        <w:rPr>
          <w:rFonts w:ascii="Calibri" w:hAnsi="Calibri"/>
        </w:rPr>
      </w:pPr>
      <w:r>
        <w:rPr>
          <w:rFonts w:ascii="Calibri" w:hAnsi="Calibri"/>
        </w:rPr>
        <w:t>“La Catedral de Santiago de Compostela” es uno de los centros ar</w:t>
      </w:r>
      <w:r>
        <w:rPr>
          <w:rFonts w:ascii="Calibri" w:hAnsi="Calibri"/>
        </w:rPr>
        <w:t>tísticos, culturales, y religiosos más importantes de España, donde cada año siguen acudiendo miles de peregrinos. Además es uno de los centros de peregrinación más representativos</w:t>
      </w:r>
      <w:r w:rsidR="00B1021C">
        <w:rPr>
          <w:rFonts w:ascii="Calibri" w:hAnsi="Calibri"/>
        </w:rPr>
        <w:t xml:space="preserve"> de la cristiandad</w:t>
      </w:r>
      <w:r>
        <w:rPr>
          <w:rFonts w:ascii="Calibri" w:hAnsi="Calibri"/>
        </w:rPr>
        <w:t xml:space="preserve">. Los antecedentes se encuentran en el románico francés por la tipología de </w:t>
      </w:r>
      <w:r>
        <w:rPr>
          <w:rFonts w:ascii="Calibri" w:hAnsi="Calibri"/>
        </w:rPr>
        <w:t>Iglesia de peregrinación y la tribuna. Un ejemplo del románico francés</w:t>
      </w:r>
      <w:r w:rsidR="00B1021C">
        <w:rPr>
          <w:rFonts w:ascii="Calibri" w:hAnsi="Calibri"/>
        </w:rPr>
        <w:t xml:space="preserve">, muy próximo a esta catedral, </w:t>
      </w:r>
      <w:r>
        <w:rPr>
          <w:rFonts w:ascii="Calibri" w:hAnsi="Calibri"/>
        </w:rPr>
        <w:t xml:space="preserve"> es “Saint </w:t>
      </w:r>
      <w:proofErr w:type="spellStart"/>
      <w:r>
        <w:rPr>
          <w:rFonts w:ascii="Calibri" w:hAnsi="Calibri"/>
        </w:rPr>
        <w:t>Sernin</w:t>
      </w:r>
      <w:proofErr w:type="spellEnd"/>
      <w:r>
        <w:rPr>
          <w:rFonts w:ascii="Calibri" w:hAnsi="Calibri"/>
        </w:rPr>
        <w:t xml:space="preserve"> de Toulouse”.</w:t>
      </w:r>
    </w:p>
    <w:p w:rsidR="003F457D" w:rsidRDefault="003F457D" w:rsidP="003F457D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Sofía Otero. 2ºBCS. Curso 2017/2018</w:t>
      </w:r>
    </w:p>
    <w:sectPr w:rsidR="003F457D" w:rsidSect="00CD2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E5" w:rsidRDefault="00D446E5">
      <w:r>
        <w:separator/>
      </w:r>
    </w:p>
  </w:endnote>
  <w:endnote w:type="continuationSeparator" w:id="0">
    <w:p w:rsidR="00D446E5" w:rsidRDefault="00D4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7" w:rsidRDefault="004938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2573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938A7" w:rsidRDefault="004938A7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38A7" w:rsidRDefault="004938A7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938A7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4938A7" w:rsidRDefault="004938A7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938A7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7" w:rsidRDefault="004938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E5" w:rsidRDefault="00D446E5">
      <w:r>
        <w:rPr>
          <w:color w:val="000000"/>
        </w:rPr>
        <w:separator/>
      </w:r>
    </w:p>
  </w:footnote>
  <w:footnote w:type="continuationSeparator" w:id="0">
    <w:p w:rsidR="00D446E5" w:rsidRDefault="00D4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7" w:rsidRDefault="004938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7" w:rsidRDefault="004938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7" w:rsidRDefault="004938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0091"/>
    <w:rsid w:val="00243D56"/>
    <w:rsid w:val="003F457D"/>
    <w:rsid w:val="004938A7"/>
    <w:rsid w:val="00650091"/>
    <w:rsid w:val="00B1021C"/>
    <w:rsid w:val="00CD2C6C"/>
    <w:rsid w:val="00D446E5"/>
    <w:rsid w:val="00E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D5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56"/>
    <w:rPr>
      <w:rFonts w:ascii="Tahoma" w:hAnsi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4938A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938A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938A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8A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D56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56"/>
    <w:rPr>
      <w:rFonts w:ascii="Tahoma" w:hAnsi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4938A7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938A7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938A7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38A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2018-03-04T20:23:00Z</cp:lastPrinted>
  <dcterms:created xsi:type="dcterms:W3CDTF">2018-03-04T13:33:00Z</dcterms:created>
  <dcterms:modified xsi:type="dcterms:W3CDTF">2018-05-07T07:36:00Z</dcterms:modified>
</cp:coreProperties>
</file>