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B" w:rsidRPr="00845A76" w:rsidRDefault="003600F2" w:rsidP="00E87576">
      <w:pPr>
        <w:jc w:val="both"/>
        <w:rPr>
          <w:rFonts w:ascii="Comic Sans MS" w:hAnsi="Comic Sans MS"/>
          <w:b/>
          <w:color w:val="00B050"/>
          <w:sz w:val="24"/>
          <w:szCs w:val="24"/>
        </w:rPr>
      </w:pPr>
      <w:r w:rsidRPr="00845A76">
        <w:rPr>
          <w:rFonts w:ascii="Comic Sans MS" w:hAnsi="Comic Sans MS"/>
          <w:b/>
          <w:color w:val="00B050"/>
          <w:sz w:val="24"/>
          <w:szCs w:val="24"/>
        </w:rPr>
        <w:t>UN PASEO POR EL ARTE ESPAÑOL DEL SIGLO XX EN EL MUSEO REINA SOFÍA</w:t>
      </w:r>
    </w:p>
    <w:p w:rsidR="003600F2" w:rsidRPr="00087017" w:rsidRDefault="003600F2" w:rsidP="00E87576">
      <w:pPr>
        <w:jc w:val="both"/>
        <w:rPr>
          <w:rFonts w:ascii="Comic Sans MS" w:hAnsi="Comic Sans MS"/>
          <w:sz w:val="24"/>
          <w:szCs w:val="24"/>
        </w:rPr>
      </w:pPr>
      <w:r w:rsidRPr="00087017">
        <w:rPr>
          <w:rFonts w:ascii="Comic Sans MS" w:hAnsi="Comic Sans MS"/>
          <w:sz w:val="24"/>
          <w:szCs w:val="24"/>
        </w:rPr>
        <w:t>No olvid</w:t>
      </w:r>
      <w:r w:rsidR="00087017" w:rsidRPr="00087017">
        <w:rPr>
          <w:rFonts w:ascii="Comic Sans MS" w:hAnsi="Comic Sans MS"/>
          <w:sz w:val="24"/>
          <w:szCs w:val="24"/>
        </w:rPr>
        <w:t>es llevar el carné de estudiante</w:t>
      </w:r>
    </w:p>
    <w:p w:rsidR="003600F2" w:rsidRPr="00845A76" w:rsidRDefault="003600F2" w:rsidP="00E87576">
      <w:pPr>
        <w:jc w:val="both"/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</w:pPr>
      <w:r w:rsidRPr="00845A76"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  <w:t>LOS PRIMEROS</w:t>
      </w:r>
      <w:r w:rsidR="00215C58" w:rsidRPr="00845A76"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  <w:t xml:space="preserve"> </w:t>
      </w:r>
      <w:r w:rsidRPr="00845A76"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  <w:t>AÑOS DELSIGLO</w:t>
      </w:r>
      <w:r w:rsidR="00442DA8" w:rsidRPr="00845A76"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  <w:t xml:space="preserve"> </w:t>
      </w:r>
      <w:r w:rsidRPr="00845A76"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  <w:t>XX</w:t>
      </w:r>
    </w:p>
    <w:p w:rsidR="000A2739" w:rsidRPr="00087017" w:rsidRDefault="000A2739" w:rsidP="00E87576">
      <w:pPr>
        <w:jc w:val="both"/>
        <w:rPr>
          <w:rStyle w:val="apple-converted-space"/>
          <w:rFonts w:ascii="Comic Sans MS" w:hAnsi="Comic Sans MS" w:cs="Helvetica"/>
          <w:iCs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1154430</wp:posOffset>
            </wp:positionV>
            <wp:extent cx="1554480" cy="1229995"/>
            <wp:effectExtent l="19050" t="0" r="7620" b="0"/>
            <wp:wrapSquare wrapText="bothSides"/>
            <wp:docPr id="7" name="Imagen 7" descr="http://www.artehistoria.com/v2/jpg/ZUC12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ehistoria.com/v2/jpg/ZUC123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017" w:rsidRPr="00087017">
        <w:rPr>
          <w:rStyle w:val="nfasis"/>
          <w:rFonts w:ascii="Comic Sans MS" w:hAnsi="Comic Sans MS" w:cs="Helvetica"/>
          <w:b/>
          <w:i w:val="0"/>
          <w:sz w:val="24"/>
          <w:szCs w:val="24"/>
          <w:shd w:val="clear" w:color="auto" w:fill="FFFFFF"/>
        </w:rPr>
        <w:t>ZULOAGA</w:t>
      </w:r>
      <w:r w:rsidR="0029495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 “</w:t>
      </w:r>
      <w:r w:rsidR="003600F2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El Cristo de la sangre</w:t>
      </w:r>
      <w:r w:rsidR="0029495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”</w:t>
      </w:r>
      <w:r w:rsidR="003600F2" w:rsidRPr="00087017">
        <w:rPr>
          <w:rStyle w:val="apple-converted-space"/>
          <w:rFonts w:ascii="Comic Sans MS" w:hAnsi="Comic Sans MS" w:cs="Helvetica"/>
          <w:i/>
          <w:iCs/>
          <w:sz w:val="24"/>
          <w:szCs w:val="24"/>
          <w:shd w:val="clear" w:color="auto" w:fill="FFFFFF"/>
        </w:rPr>
        <w:t> </w:t>
      </w:r>
      <w:r w:rsidR="00124515" w:rsidRPr="00087017">
        <w:rPr>
          <w:rStyle w:val="apple-converted-space"/>
          <w:rFonts w:ascii="Comic Sans MS" w:hAnsi="Comic Sans MS" w:cs="Helvetica"/>
          <w:iCs/>
          <w:sz w:val="24"/>
          <w:szCs w:val="24"/>
          <w:shd w:val="clear" w:color="auto" w:fill="FFFFFF"/>
        </w:rPr>
        <w:t>(</w:t>
      </w:r>
      <w:r w:rsidR="00124515" w:rsidRPr="00087017">
        <w:rPr>
          <w:rFonts w:ascii="Comic Sans MS" w:hAnsi="Comic Sans MS" w:cs="Helvetica"/>
          <w:sz w:val="24"/>
          <w:szCs w:val="24"/>
          <w:shd w:val="clear" w:color="auto" w:fill="F5F5F5"/>
        </w:rPr>
        <w:t>1911</w:t>
      </w:r>
      <w:r w:rsidR="00124515" w:rsidRPr="00087017">
        <w:rPr>
          <w:rStyle w:val="apple-converted-space"/>
          <w:rFonts w:ascii="Comic Sans MS" w:hAnsi="Comic Sans MS" w:cs="Helvetica"/>
          <w:iCs/>
          <w:sz w:val="24"/>
          <w:szCs w:val="24"/>
          <w:shd w:val="clear" w:color="auto" w:fill="FFFFFF"/>
        </w:rPr>
        <w:t>)</w:t>
      </w:r>
    </w:p>
    <w:p w:rsidR="00294950" w:rsidRDefault="00124515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Style w:val="apple-converted-space"/>
          <w:rFonts w:ascii="Comic Sans MS" w:hAnsi="Comic Sans MS" w:cs="Helvetica"/>
          <w:i/>
          <w:iCs/>
          <w:sz w:val="24"/>
          <w:szCs w:val="24"/>
          <w:shd w:val="clear" w:color="auto" w:fill="FFFFFF"/>
        </w:rPr>
        <w:t xml:space="preserve"> </w:t>
      </w:r>
      <w:r w:rsidR="00087017">
        <w:rPr>
          <w:rStyle w:val="apple-converted-space"/>
          <w:rFonts w:ascii="Comic Sans MS" w:hAnsi="Comic Sans MS" w:cs="Helvetica"/>
          <w:iCs/>
          <w:sz w:val="24"/>
          <w:szCs w:val="24"/>
          <w:shd w:val="clear" w:color="auto" w:fill="FFFFFF"/>
        </w:rPr>
        <w:t>E</w:t>
      </w:r>
      <w:r w:rsidR="00294950" w:rsidRPr="00087017">
        <w:rPr>
          <w:rStyle w:val="apple-converted-space"/>
          <w:rFonts w:ascii="Comic Sans MS" w:hAnsi="Comic Sans MS" w:cs="Helvetica"/>
          <w:iCs/>
          <w:sz w:val="24"/>
          <w:szCs w:val="24"/>
          <w:shd w:val="clear" w:color="auto" w:fill="FFFFFF"/>
        </w:rPr>
        <w:t xml:space="preserve">s una obra </w:t>
      </w:r>
      <w:r w:rsidR="00294950" w:rsidRPr="00087017">
        <w:rPr>
          <w:rStyle w:val="apple-converted-space"/>
          <w:rFonts w:ascii="Comic Sans MS" w:hAnsi="Comic Sans MS" w:cs="Helvetica"/>
          <w:b/>
          <w:iCs/>
          <w:sz w:val="24"/>
          <w:szCs w:val="24"/>
          <w:shd w:val="clear" w:color="auto" w:fill="FFFFFF"/>
        </w:rPr>
        <w:t>realista</w:t>
      </w:r>
      <w:r w:rsidR="00294950" w:rsidRPr="00087017">
        <w:rPr>
          <w:rStyle w:val="apple-converted-space"/>
          <w:rFonts w:ascii="Comic Sans MS" w:hAnsi="Comic Sans MS" w:cs="Helvetica"/>
          <w:iCs/>
          <w:sz w:val="24"/>
          <w:szCs w:val="24"/>
          <w:shd w:val="clear" w:color="auto" w:fill="FFFFFF"/>
        </w:rPr>
        <w:t xml:space="preserve"> que </w:t>
      </w:r>
      <w:r w:rsidR="00294950" w:rsidRPr="00087017">
        <w:rPr>
          <w:rStyle w:val="apple-converted-space"/>
          <w:rFonts w:ascii="Comic Sans MS" w:hAnsi="Comic Sans MS" w:cs="Helvetica"/>
          <w:i/>
          <w:iCs/>
          <w:sz w:val="24"/>
          <w:szCs w:val="24"/>
          <w:shd w:val="clear" w:color="auto" w:fill="FFFFFF"/>
        </w:rPr>
        <w:t xml:space="preserve"> </w:t>
      </w:r>
      <w:r w:rsidR="0029495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muestra la </w:t>
      </w:r>
      <w:r w:rsidR="003600F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complicidad de Zuloaga con </w:t>
      </w:r>
      <w:r w:rsidR="0029495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los valores de la generación del 98. Muchas obras de este artista  son una  reflexión </w:t>
      </w:r>
      <w:r w:rsidR="00442DA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sobre la España del momento </w:t>
      </w:r>
      <w:r w:rsidR="0029495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y a </w:t>
      </w:r>
      <w:r w:rsidR="00442DA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la</w:t>
      </w:r>
      <w:r w:rsidR="0029495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442DA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necesidad de </w:t>
      </w:r>
      <w:r w:rsidR="0029495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regeneración.</w:t>
      </w:r>
    </w:p>
    <w:p w:rsidR="00087017" w:rsidRPr="00087017" w:rsidRDefault="00087017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0A2739" w:rsidRPr="00087017" w:rsidRDefault="00825875" w:rsidP="00E87576">
      <w:pPr>
        <w:jc w:val="both"/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/>
          <w:b/>
          <w:sz w:val="24"/>
          <w:szCs w:val="24"/>
        </w:rPr>
        <w:t>SOLANA</w:t>
      </w:r>
      <w:r w:rsidRPr="00087017">
        <w:rPr>
          <w:rFonts w:ascii="Comic Sans MS" w:hAnsi="Comic Sans MS"/>
          <w:sz w:val="24"/>
          <w:szCs w:val="24"/>
        </w:rPr>
        <w:t xml:space="preserve"> </w:t>
      </w:r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La tertulia del Café de Pombo,</w:t>
      </w:r>
      <w:r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 xml:space="preserve"> (1920), </w:t>
      </w:r>
    </w:p>
    <w:p w:rsidR="000A2739" w:rsidRPr="00087017" w:rsidRDefault="000A273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3672205</wp:posOffset>
            </wp:positionV>
            <wp:extent cx="1995170" cy="1534795"/>
            <wp:effectExtent l="19050" t="0" r="5080" b="0"/>
            <wp:wrapSquare wrapText="bothSides"/>
            <wp:docPr id="4" name="Imagen 4" descr="http://www.museoreinasofia.es/sites/default/files/obras/AS0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oreinasofia.es/sites/default/files/obras/AS009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534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</w:t>
      </w:r>
      <w:r w:rsid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sta obra </w:t>
      </w:r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muestra la afición de su autor a las reuniones de intelectuales, habituales durante el primer tercio del pasado siglo en los</w:t>
      </w:r>
      <w:r w:rsid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más conocidos cafés madrileños. </w:t>
      </w:r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Los protagonistas de la pintura son algunos de los más destacados intelectuales de la época: Manuel Abril, Tomás </w:t>
      </w:r>
      <w:proofErr w:type="spellStart"/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Borrás</w:t>
      </w:r>
      <w:proofErr w:type="spellEnd"/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, José Bergamín, José Cabrero, Gómez de la Serna –de pie, en el centro de la escena– Mauricio </w:t>
      </w:r>
      <w:proofErr w:type="spellStart"/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Bacarisse</w:t>
      </w:r>
      <w:proofErr w:type="spellEnd"/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, el propio Solana autorretrata</w:t>
      </w:r>
      <w:r w:rsid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do, Pedro Emilio </w:t>
      </w:r>
      <w:proofErr w:type="spellStart"/>
      <w:r w:rsidR="00087017">
        <w:rPr>
          <w:rFonts w:ascii="Comic Sans MS" w:hAnsi="Comic Sans MS" w:cs="Helvetica"/>
          <w:sz w:val="24"/>
          <w:szCs w:val="24"/>
          <w:shd w:val="clear" w:color="auto" w:fill="FFFFFF"/>
        </w:rPr>
        <w:t>Coll</w:t>
      </w:r>
      <w:proofErr w:type="spellEnd"/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.</w:t>
      </w:r>
      <w:r w:rsidR="00825875" w:rsidRPr="00087017">
        <w:rPr>
          <w:rFonts w:ascii="Comic Sans MS" w:hAnsi="Comic Sans MS" w:cs="Helvetica"/>
          <w:sz w:val="24"/>
          <w:szCs w:val="24"/>
        </w:rPr>
        <w:br/>
      </w:r>
      <w:r w:rsidR="0082587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La obra muestra las características de este artista: fuerte claroscuro, frontalidad y hieratismo en el tratamiento de los personajes, así como la disposición de estos en semicírculo, rodeando a la figura central. El espejo aparece en su condición de elemento mágico, por medio del cual se confunden la realidad y la ficción, </w:t>
      </w:r>
    </w:p>
    <w:p w:rsidR="00586BB8" w:rsidRPr="00087017" w:rsidRDefault="00087017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7137400</wp:posOffset>
            </wp:positionV>
            <wp:extent cx="669290" cy="1139825"/>
            <wp:effectExtent l="19050" t="0" r="0" b="0"/>
            <wp:wrapSquare wrapText="bothSides"/>
            <wp:docPr id="1" name="Imagen 1" descr="http://www.museoreinasofia.es/sites/default/files/obras/AS1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oreinasofia.es/sites/default/files/obras/AS10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25" r="15382" b="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BB8"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>JULIO GONZALEZ</w:t>
      </w:r>
      <w:r w:rsidR="00586B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proofErr w:type="gramStart"/>
      <w:r w:rsidR="00586B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( 1876</w:t>
      </w:r>
      <w:proofErr w:type="gramEnd"/>
      <w:r w:rsidR="00586B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-1934)</w:t>
      </w:r>
    </w:p>
    <w:p w:rsidR="007072BD" w:rsidRPr="00087017" w:rsidRDefault="00586BB8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Está considerado el padre de la escultura en hierro y uno de los artistas fundamentales en el desarrollo de la vanguardia del siglo XX. Parte de planteamientos cubistas</w:t>
      </w:r>
      <w:r w:rsidR="00233B6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y llaga a la abstracción. Sus obras muestran formas contrapuestas, líneas y espacios puntiagudos</w:t>
      </w:r>
      <w:r w:rsidR="00233B6E">
        <w:rPr>
          <w:rFonts w:ascii="Comic Sans MS" w:hAnsi="Comic Sans MS" w:cs="Helvetica"/>
          <w:sz w:val="24"/>
          <w:szCs w:val="24"/>
          <w:shd w:val="clear" w:color="auto" w:fill="FFFFFF"/>
        </w:rPr>
        <w:t>.</w:t>
      </w:r>
    </w:p>
    <w:p w:rsidR="000A2739" w:rsidRPr="00845A76" w:rsidRDefault="000A2739" w:rsidP="00E87576">
      <w:pPr>
        <w:jc w:val="both"/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</w:pPr>
      <w:r w:rsidRPr="00845A76"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  <w:lastRenderedPageBreak/>
        <w:t>CUBISMO</w:t>
      </w:r>
    </w:p>
    <w:p w:rsidR="007072BD" w:rsidRPr="00087017" w:rsidRDefault="000A273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>PICASSO</w:t>
      </w:r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 Les </w:t>
      </w:r>
      <w:proofErr w:type="spellStart"/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oiseaux</w:t>
      </w:r>
      <w:proofErr w:type="spellEnd"/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morts</w:t>
      </w:r>
      <w:proofErr w:type="spellEnd"/>
      <w:r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(Los pájaros muertos)</w:t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1912</w:t>
      </w:r>
    </w:p>
    <w:p w:rsidR="000A2739" w:rsidRPr="00087017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770890</wp:posOffset>
            </wp:positionV>
            <wp:extent cx="1967230" cy="1399540"/>
            <wp:effectExtent l="19050" t="0" r="0" b="0"/>
            <wp:wrapSquare wrapText="bothSides"/>
            <wp:docPr id="10" name="Imagen 10" descr="Les oiseaux morts (Los pájaros muerto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s oiseaux morts (Los pájaros muerto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39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El</w:t>
      </w:r>
      <w:r w:rsidR="000A273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espacio pictórico se define desde varios puntos de vista y se reduce a sus formas geométricas más elementales. Pablo Picasso </w:t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y</w:t>
      </w:r>
      <w:r w:rsidR="000A273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los seguidores de la estética cubista han dejado ya de lado el rígido esquema de la perspectiva tradicional, ligada al punto de vista único, fijo y frontal, y a la visión de un solo ojo.</w:t>
      </w:r>
    </w:p>
    <w:p w:rsidR="007072BD" w:rsidRPr="00087017" w:rsidRDefault="000A273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>JUAN GRIS</w:t>
      </w:r>
      <w:r w:rsidR="007072BD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7072BD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La </w:t>
      </w:r>
      <w:proofErr w:type="spellStart"/>
      <w:r w:rsidR="007072BD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bouteille</w:t>
      </w:r>
      <w:proofErr w:type="spellEnd"/>
      <w:r w:rsidR="007072BD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proofErr w:type="spellStart"/>
      <w:r w:rsidR="007072BD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d'anis</w:t>
      </w:r>
      <w:proofErr w:type="spellEnd"/>
      <w:r w:rsidR="007072BD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(La botella de anís) 1914</w:t>
      </w:r>
      <w:r w:rsidR="00215C5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.</w:t>
      </w:r>
      <w:r w:rsidR="00215C58" w:rsidRPr="00087017">
        <w:rPr>
          <w:rFonts w:ascii="Comic Sans MS" w:hAnsi="Comic Sans MS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2644775</wp:posOffset>
            </wp:positionV>
            <wp:extent cx="782320" cy="1376680"/>
            <wp:effectExtent l="19050" t="0" r="0" b="0"/>
            <wp:wrapSquare wrapText="bothSides"/>
            <wp:docPr id="22" name="Imagen 22" descr="http://www.revistadearte.com/wp-content/uploads/2011/02/La-botella-de-an%C3%ADs-del-mono-de-Juan-GrisMuseo-Reina-Sof%C3%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evistadearte.com/wp-content/uploads/2011/02/La-botella-de-an%C3%ADs-del-mono-de-Juan-GrisMuseo-Reina-Sof%C3%AD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72BD" w:rsidRPr="00087017">
        <w:rPr>
          <w:rFonts w:ascii="Comic Sans MS" w:hAnsi="Comic Sans MS" w:cs="Helvetica"/>
          <w:sz w:val="24"/>
          <w:szCs w:val="24"/>
        </w:rPr>
        <w:br/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La botella de anís, con su múltiple y facetada sup</w:t>
      </w:r>
      <w:r w:rsidR="00215C5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erficie, había sido representada</w:t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frecuentemente por los pintores españoles del cambio </w:t>
      </w:r>
      <w:r w:rsidR="00215C5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de siglo. Es un recurso muy español y magnífico para hacer un homenaje al cubismo.</w:t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</w:p>
    <w:p w:rsidR="000A2739" w:rsidRPr="00087017" w:rsidRDefault="000A2739" w:rsidP="00E87576">
      <w:pPr>
        <w:jc w:val="both"/>
        <w:rPr>
          <w:rFonts w:ascii="Comic Sans MS" w:hAnsi="Comic Sans MS" w:cs="Helvetica"/>
          <w:i/>
          <w:sz w:val="24"/>
          <w:szCs w:val="24"/>
          <w:shd w:val="clear" w:color="auto" w:fill="FFFFFF"/>
        </w:rPr>
      </w:pPr>
      <w:r w:rsidRPr="00233B6E">
        <w:rPr>
          <w:rFonts w:ascii="Comic Sans MS" w:hAnsi="Comic Sans MS" w:cs="Helvetica"/>
          <w:b/>
          <w:sz w:val="24"/>
          <w:szCs w:val="24"/>
          <w:shd w:val="clear" w:color="auto" w:fill="FFFFFF"/>
        </w:rPr>
        <w:t>GARGALLO</w:t>
      </w:r>
      <w:r w:rsidR="007072B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7072BD"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El gran profeta. 1933</w:t>
      </w:r>
    </w:p>
    <w:p w:rsidR="007072BD" w:rsidRPr="00087017" w:rsidRDefault="007072BD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4653915</wp:posOffset>
            </wp:positionV>
            <wp:extent cx="838835" cy="1162685"/>
            <wp:effectExtent l="19050" t="0" r="0" b="0"/>
            <wp:wrapSquare wrapText="bothSides"/>
            <wp:docPr id="13" name="Imagen 13" descr="http://www.museoreinasofia.es/sites/default/files/obras/AS02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useoreinasofia.es/sites/default/files/obras/AS026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E91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En París contacta con Picasso y trabajan con metales como el hierro, plomo y bronce. Combina formas abiertas con vacios. En esta obra, realizada en hierro, mezcla la línea plana, el tubo ondulado y el hueco. Crea múltiples planos al estilo cubista. Introduce un espacio interno y líneas de canto vivo.</w:t>
      </w:r>
    </w:p>
    <w:p w:rsidR="00852E91" w:rsidRPr="00087017" w:rsidRDefault="00852E91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852E91" w:rsidRPr="00087017" w:rsidRDefault="00852E91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845A76"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  <w:t>ESCUELA DE PARIS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. Un grupo de jóvenes a</w:t>
      </w:r>
      <w:r w:rsidR="00233B6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rtistas españoles completan su  </w:t>
      </w:r>
      <w:r w:rsidR="00845A76">
        <w:rPr>
          <w:rFonts w:ascii="Comic Sans MS" w:hAnsi="Comic Sans MS" w:cs="Helvetica"/>
          <w:sz w:val="24"/>
          <w:szCs w:val="24"/>
          <w:shd w:val="clear" w:color="auto" w:fill="FFFFFF"/>
        </w:rPr>
        <w:t>formación</w:t>
      </w:r>
      <w:r w:rsidR="00233B6E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en P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arís,  en los años 20, regresan a España y difunden las novedades artísticas. Son Vázquez Díaz, Dalí, Bores, Palencia, Co</w:t>
      </w:r>
      <w:r w:rsidR="003B000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ssío, Moreno Villa, Alberto y algunos más.</w:t>
      </w:r>
      <w:r w:rsidR="0065118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</w:p>
    <w:p w:rsidR="002B6789" w:rsidRPr="00087017" w:rsidRDefault="002B678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233B6E">
        <w:rPr>
          <w:rFonts w:ascii="Comic Sans MS" w:hAnsi="Comic Sans MS" w:cs="Helvetic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4492625</wp:posOffset>
            </wp:positionH>
            <wp:positionV relativeFrom="margin">
              <wp:posOffset>6753860</wp:posOffset>
            </wp:positionV>
            <wp:extent cx="1052830" cy="1467485"/>
            <wp:effectExtent l="19050" t="0" r="0" b="0"/>
            <wp:wrapSquare wrapText="bothSides"/>
            <wp:docPr id="19" name="Imagen 19" descr="Mujeres en el pai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jeres en el paisaj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82" w:rsidRPr="00233B6E">
        <w:rPr>
          <w:rFonts w:ascii="Comic Sans MS" w:hAnsi="Comic Sans MS" w:cs="Helvetica"/>
          <w:b/>
          <w:sz w:val="24"/>
          <w:szCs w:val="24"/>
          <w:shd w:val="clear" w:color="auto" w:fill="FFFFFF"/>
        </w:rPr>
        <w:t>BENJAMÍN PALENCIA</w:t>
      </w:r>
      <w:r w:rsidR="0065118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651182"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 xml:space="preserve">Mujeres en el paisaje, </w:t>
      </w:r>
      <w:r w:rsidR="0065118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1932. </w:t>
      </w:r>
    </w:p>
    <w:p w:rsidR="00651182" w:rsidRPr="00087017" w:rsidRDefault="00651182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Mitad formas humanas y vegetales que se  confunden  con un paisaje terroso y arado</w:t>
      </w:r>
      <w:r w:rsidR="002B678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a sucos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En estos colores secos y áridos, ocres y </w:t>
      </w:r>
      <w:r w:rsidR="002B678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grisáceos del páramo castellano encontramos una mezcla del surrealismo y el cubismo descubiertos en París. Palencia y Alberto fueron miembros de la </w:t>
      </w:r>
      <w:r w:rsidR="002B6789" w:rsidRPr="00233B6E">
        <w:rPr>
          <w:rFonts w:ascii="Comic Sans MS" w:hAnsi="Comic Sans MS" w:cs="Helvetica"/>
          <w:b/>
          <w:sz w:val="24"/>
          <w:szCs w:val="24"/>
          <w:shd w:val="clear" w:color="auto" w:fill="FFFFFF"/>
        </w:rPr>
        <w:t>Escuela de Vallecas</w:t>
      </w:r>
    </w:p>
    <w:p w:rsidR="002B6789" w:rsidRPr="00087017" w:rsidRDefault="002B678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3B0000" w:rsidRPr="00087017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56515</wp:posOffset>
            </wp:positionH>
            <wp:positionV relativeFrom="margin">
              <wp:posOffset>770890</wp:posOffset>
            </wp:positionV>
            <wp:extent cx="1188720" cy="1569085"/>
            <wp:effectExtent l="19050" t="0" r="0" b="0"/>
            <wp:wrapSquare wrapText="bothSides"/>
            <wp:docPr id="2" name="Imagen 16" descr="http://farm9.staticflickr.com/8072/8364079925_dcfc39858f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arm9.staticflickr.com/8072/8364079925_dcfc39858f_z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182" w:rsidRPr="00233B6E">
        <w:rPr>
          <w:rFonts w:ascii="Comic Sans MS" w:hAnsi="Comic Sans MS" w:cs="Helvetica"/>
          <w:b/>
          <w:sz w:val="24"/>
          <w:szCs w:val="24"/>
          <w:shd w:val="clear" w:color="auto" w:fill="FFFFFF"/>
        </w:rPr>
        <w:t>ALBERTO SÁNCHEZ PÉREZ</w:t>
      </w:r>
      <w:r w:rsidR="0065118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 </w:t>
      </w:r>
      <w:r w:rsidR="003B0000"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El pueblo español tiene un camino que conduce a una estrella</w:t>
      </w:r>
      <w:r w:rsidR="003B000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(1937) </w:t>
      </w:r>
    </w:p>
    <w:p w:rsidR="002B6789" w:rsidRPr="00087017" w:rsidRDefault="003B0000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Alberto aplicó un «título-proclama» político que ponía de relieve, desde un punto de vista socialista, el drama y el dolor de un pueblo inmerso en una Guerra Civil. Asimismo, la obra fue concebida como una reafirmación de la vanguardia frente a los que defendían un arte de compromiso político ligado al realismo.</w:t>
      </w:r>
    </w:p>
    <w:p w:rsidR="002B6789" w:rsidRPr="00845A76" w:rsidRDefault="002B6789" w:rsidP="00E87576">
      <w:pPr>
        <w:jc w:val="both"/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</w:pPr>
      <w:r w:rsidRPr="00845A76"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  <w:t>EL SURREALISMO</w:t>
      </w:r>
    </w:p>
    <w:p w:rsidR="00651182" w:rsidRPr="00087017" w:rsidRDefault="000C6A3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>ÁNGELES SANTOS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(1911-2013)</w:t>
      </w:r>
    </w:p>
    <w:p w:rsidR="000C6A39" w:rsidRPr="00087017" w:rsidRDefault="000C6A39" w:rsidP="00E87576">
      <w:pPr>
        <w:jc w:val="both"/>
        <w:rPr>
          <w:rFonts w:ascii="Comic Sans MS" w:hAnsi="Comic Sans MS"/>
          <w:noProof/>
          <w:sz w:val="24"/>
          <w:szCs w:val="24"/>
          <w:lang w:eastAsia="es-ES"/>
        </w:rPr>
      </w:pPr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Un mundo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. 1929.</w:t>
      </w:r>
      <w:r w:rsidRPr="00087017">
        <w:rPr>
          <w:rFonts w:ascii="Comic Sans MS" w:hAnsi="Comic Sans MS"/>
          <w:noProof/>
          <w:sz w:val="24"/>
          <w:szCs w:val="24"/>
          <w:lang w:eastAsia="es-ES"/>
        </w:rPr>
        <w:t xml:space="preserve"> </w:t>
      </w:r>
    </w:p>
    <w:p w:rsidR="00581657" w:rsidRDefault="000C6A39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3781425</wp:posOffset>
            </wp:positionH>
            <wp:positionV relativeFrom="margin">
              <wp:posOffset>4078605</wp:posOffset>
            </wp:positionV>
            <wp:extent cx="1590040" cy="1467485"/>
            <wp:effectExtent l="19050" t="0" r="0" b="0"/>
            <wp:wrapSquare wrapText="bothSides"/>
            <wp:docPr id="5" name="Imagen 1" descr="http://www.museoreinasofia.es/sites/default/files/obras/AD0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oreinasofia.es/sites/default/files/obras/AD000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7017">
        <w:rPr>
          <w:rFonts w:ascii="Comic Sans MS" w:hAnsi="Comic Sans MS"/>
          <w:noProof/>
          <w:sz w:val="24"/>
          <w:szCs w:val="24"/>
          <w:lang w:eastAsia="es-ES"/>
        </w:rPr>
        <w:t xml:space="preserve">Esta obra surrealista tiene varios aspectos que la acercan al realismo mágico. La creación del mundo se presenta como un suceso tan surrealista y poético como la propia obra. </w:t>
      </w:r>
      <w:r w:rsidR="009A0A1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Según la autora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, fueron unos versos de Juan Ramón Jiménez los que inspiraron</w:t>
      </w:r>
      <w:r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Un mundo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: </w:t>
      </w:r>
      <w:proofErr w:type="gramStart"/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«[</w:t>
      </w:r>
      <w:proofErr w:type="gramEnd"/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…] vagos ángeles malvas / apagan las verdes estrellas / Una cinta tranquila / de suaves violetas / abrazaba amorosa / a la pálida Tierra». Esta obra llamó la atención a los intelectuales de la generación del 27, algunos se desplazaron a Valladolid para conocer a la artista. Hay una mirada a lo absurdo (un planeta cúbico)</w:t>
      </w:r>
      <w:r w:rsidR="009A0A1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, pero también a lo real (la vida urbana, la playa, el campo, los juegos infantiles, un avión, el tren</w:t>
      </w:r>
      <w:r w:rsidR="00D94A2E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)</w:t>
      </w:r>
      <w:r w:rsidR="009A0A1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y lo absurdo del túnel-pozo que pasa de una cara a otra del cubo. </w:t>
      </w:r>
      <w:r w:rsidR="00D94A2E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Las </w:t>
      </w:r>
      <w:r w:rsidR="009A0A1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figuras femeninas</w:t>
      </w:r>
      <w:r w:rsidR="00D94A2E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están cargadas de simbolismo, </w:t>
      </w:r>
      <w:r w:rsidR="009A0A1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mueven el mundo al ritmo de la mú</w:t>
      </w:r>
      <w:r w:rsidR="00D94A2E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sica o encienden las estrellas tomando la luz d</w:t>
      </w:r>
      <w:r w:rsidR="009A0A1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el sol</w:t>
      </w:r>
      <w:r w:rsidR="00D94A2E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.</w:t>
      </w:r>
    </w:p>
    <w:p w:rsidR="00233B6E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233B6E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233B6E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233B6E" w:rsidRPr="00087017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264181" w:rsidRPr="00087017" w:rsidRDefault="00264181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lastRenderedPageBreak/>
        <w:t xml:space="preserve">SALVADOR DALÍ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(1904-1989)</w:t>
      </w:r>
    </w:p>
    <w:p w:rsidR="00264181" w:rsidRPr="00087017" w:rsidRDefault="00264181" w:rsidP="00E87576">
      <w:pPr>
        <w:shd w:val="clear" w:color="auto" w:fill="FFFFFF"/>
        <w:spacing w:before="120" w:after="120" w:line="398" w:lineRule="atLeast"/>
        <w:jc w:val="both"/>
        <w:rPr>
          <w:rFonts w:ascii="Comic Sans MS" w:eastAsia="Times New Roman" w:hAnsi="Comic Sans MS" w:cs="Arial"/>
          <w:i/>
          <w:sz w:val="24"/>
          <w:szCs w:val="24"/>
          <w:lang w:eastAsia="es-ES"/>
        </w:rPr>
      </w:pPr>
      <w:r w:rsidRPr="00087017">
        <w:rPr>
          <w:rFonts w:ascii="Comic Sans MS" w:eastAsia="Times New Roman" w:hAnsi="Comic Sans MS" w:cs="Arial"/>
          <w:i/>
          <w:sz w:val="24"/>
          <w:szCs w:val="24"/>
          <w:lang w:eastAsia="es-ES"/>
        </w:rPr>
        <w:t>El gran masturbador. 1929</w:t>
      </w:r>
    </w:p>
    <w:p w:rsidR="00995EB5" w:rsidRPr="00087017" w:rsidRDefault="00566B97" w:rsidP="00E87576">
      <w:pPr>
        <w:shd w:val="clear" w:color="auto" w:fill="FFFFFF"/>
        <w:spacing w:before="120" w:after="120" w:line="398" w:lineRule="atLeast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La obra se pinto el año del encuen</w:t>
      </w:r>
      <w:r w:rsidR="00F14A1E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tro de Gala y Dalí en </w:t>
      </w:r>
      <w:proofErr w:type="spellStart"/>
      <w:r w:rsidR="00F14A1E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Cadaqués</w:t>
      </w:r>
      <w:proofErr w:type="spellEnd"/>
      <w:r w:rsidR="00995EB5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(comienzo de su vida en común), </w:t>
      </w:r>
      <w:r w:rsidR="00F14A1E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recrea las teorías freudianas</w:t>
      </w:r>
      <w:r w:rsidR="00995EB5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y las tortuosas relaciones con Lorca (según Santos </w:t>
      </w:r>
      <w:proofErr w:type="spellStart"/>
      <w:r w:rsidR="00995EB5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Torroella</w:t>
      </w:r>
      <w:proofErr w:type="spellEnd"/>
      <w:r w:rsidR="00995EB5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)</w:t>
      </w:r>
      <w:r w:rsidR="00F14A1E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</w:p>
    <w:p w:rsidR="00AC74A6" w:rsidRPr="00087017" w:rsidRDefault="00995EB5" w:rsidP="00233B6E">
      <w:pPr>
        <w:shd w:val="clear" w:color="auto" w:fill="FFFFFF"/>
        <w:spacing w:before="120" w:after="120" w:line="398" w:lineRule="atLeast"/>
        <w:jc w:val="both"/>
        <w:rPr>
          <w:rFonts w:ascii="Comic Sans MS" w:eastAsia="Times New Roman" w:hAnsi="Comic Sans MS" w:cs="Arial"/>
          <w:sz w:val="24"/>
          <w:szCs w:val="24"/>
          <w:lang w:eastAsia="es-ES"/>
        </w:rPr>
      </w:pP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Para otros autores, e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n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esta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obra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están retr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atadas todas las obsesiones de Dalí</w:t>
      </w:r>
      <w:r w:rsidR="00233B6E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.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El elemento principal es un busto antropomórfico, mezcla de cabeza humana y rocas de la Costa Brava, El saltamontes, un animal que le pro</w:t>
      </w:r>
      <w:r w:rsidR="00566B97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vocaba terror desde su infancia,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se encuentra pegado a la boca de su autorretrato. Es</w:t>
      </w:r>
      <w:r w:rsidR="00566B97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tá en estado de descomposición y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atrae muchas hormigas que simbolizan la muerte.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El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anzuelo 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es la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atadura a su familia que quería retenerle a su lado y volver a un modo de vida tradicional del que él da muestras de querer desprenderse definitivamente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.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El león 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es el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deseo sexual, con una lengua rosada como símbolo </w:t>
      </w:r>
      <w:r w:rsidR="00566B97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fálico.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Unas piedras 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simbolizan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su pasado.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Una figura aislada 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es la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soledad.</w:t>
      </w:r>
      <w:r w:rsidR="00566B97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El tema de la masturbación aparece en la mujer que emerge de su retrato y cuyo rostro está cerca de unos genitales masculinos escondidos en unos ceñidos calzoncillos.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El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lirio pegado a la mujer simboliza la pureza, </w:t>
      </w:r>
      <w:r w:rsidRPr="00087017">
        <w:rPr>
          <w:rFonts w:ascii="Comic Sans MS" w:eastAsia="Times New Roman" w:hAnsi="Comic Sans MS" w:cs="Arial"/>
          <w:sz w:val="24"/>
          <w:szCs w:val="24"/>
          <w:lang w:eastAsia="es-ES"/>
        </w:rPr>
        <w:t>quizá sea una</w:t>
      </w:r>
      <w:r w:rsidR="00264181" w:rsidRPr="00087017">
        <w:rPr>
          <w:rFonts w:ascii="Comic Sans MS" w:eastAsia="Times New Roman" w:hAnsi="Comic Sans MS" w:cs="Arial"/>
          <w:sz w:val="24"/>
          <w:szCs w:val="24"/>
          <w:lang w:eastAsia="es-ES"/>
        </w:rPr>
        <w:t xml:space="preserve"> forma de definir a la masturbación como la relación sexual pura. </w:t>
      </w:r>
    </w:p>
    <w:p w:rsidR="00264181" w:rsidRPr="00087017" w:rsidRDefault="00DB2A62" w:rsidP="00E87576">
      <w:pPr>
        <w:jc w:val="both"/>
        <w:rPr>
          <w:rFonts w:ascii="Comic Sans MS" w:hAnsi="Comic Sans MS" w:cs="Helvetica"/>
          <w:b/>
          <w:sz w:val="24"/>
          <w:szCs w:val="24"/>
          <w:shd w:val="clear" w:color="auto" w:fill="FFFFFF"/>
        </w:rPr>
      </w:pPr>
      <w:r w:rsidRPr="00087017">
        <w:rPr>
          <w:rFonts w:ascii="Comic Sans MS" w:hAnsi="Comic Sans MS"/>
          <w:noProof/>
          <w:sz w:val="24"/>
          <w:szCs w:val="24"/>
          <w:lang w:eastAsia="es-ES"/>
        </w:rPr>
        <w:t xml:space="preserve">          </w:t>
      </w:r>
      <w:r w:rsidR="00AC74A6" w:rsidRPr="00087017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003198" cy="1185333"/>
            <wp:effectExtent l="19050" t="0" r="6452" b="0"/>
            <wp:docPr id="9" name="Imagen 7" descr="http://upload.wikimedia.org/wikipedia/commons/6/6b/Roca_del_jard%C3%ADn_de_las_delicias_El_Gran_Masturb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6/6b/Roca_del_jard%C3%ADn_de_las_delicias_El_Gran_Masturbado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64" cy="118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 xml:space="preserve">                        </w:t>
      </w:r>
      <w:r w:rsidR="00233B6E" w:rsidRPr="00087017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1606550" cy="1188943"/>
            <wp:effectExtent l="19050" t="0" r="0" b="0"/>
            <wp:docPr id="18" name="Imagen 10" descr="http://www.museoreinasofia.es/sites/default/files/obras/AS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useoreinasofia.es/sites/default/files/obras/AS1114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34" cy="118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 xml:space="preserve">                   </w:t>
      </w:r>
    </w:p>
    <w:p w:rsidR="00264181" w:rsidRPr="00087017" w:rsidRDefault="00DB2A62" w:rsidP="00E87576">
      <w:pPr>
        <w:jc w:val="both"/>
        <w:rPr>
          <w:rFonts w:ascii="Comic Sans MS" w:hAnsi="Comic Sans MS" w:cs="Helvetica"/>
          <w:i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Fragmento del </w:t>
      </w:r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 xml:space="preserve">Jardín de las delicias.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El Bosco</w:t>
      </w:r>
    </w:p>
    <w:p w:rsidR="00581657" w:rsidRPr="00087017" w:rsidRDefault="00581657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 xml:space="preserve">JOAN MIRÓ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(1893-1983)</w:t>
      </w:r>
    </w:p>
    <w:p w:rsidR="00581657" w:rsidRPr="00087017" w:rsidRDefault="00233B6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i/>
          <w:iCs/>
          <w:noProof/>
          <w:sz w:val="24"/>
          <w:szCs w:val="24"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7600315</wp:posOffset>
            </wp:positionV>
            <wp:extent cx="1002030" cy="1139825"/>
            <wp:effectExtent l="19050" t="0" r="7620" b="0"/>
            <wp:wrapSquare wrapText="bothSides"/>
            <wp:docPr id="8" name="Imagen 4" descr="http://www.museoreinasofia.es/sites/default/files/obras/DE0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oreinasofia.es/sites/default/files/obras/DE001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Peinture</w:t>
      </w:r>
      <w:proofErr w:type="spellEnd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 (</w:t>
      </w:r>
      <w:proofErr w:type="spellStart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Escargot</w:t>
      </w:r>
      <w:proofErr w:type="spellEnd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, femme, </w:t>
      </w:r>
      <w:proofErr w:type="spellStart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fleur</w:t>
      </w:r>
      <w:proofErr w:type="spellEnd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, </w:t>
      </w:r>
      <w:proofErr w:type="spellStart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étoile</w:t>
      </w:r>
      <w:proofErr w:type="spellEnd"/>
      <w:r w:rsidR="00581657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)</w:t>
      </w:r>
      <w:r w:rsidR="00581657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(Pintura [Caracol, mujer, flor, estrella]) (1934)</w:t>
      </w:r>
    </w:p>
    <w:p w:rsidR="00CA1915" w:rsidRPr="00087017" w:rsidRDefault="00CA1915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Sobre un fondo ocre y gris, 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Miró  combina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la grafía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 las palabras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,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que dan título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a la obra, 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con una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figuras grotescas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 color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es planos que parecen sufrir un proceso de 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metamorfosis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y nos muestran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los deformados miembros contrastan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do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con el 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lastRenderedPageBreak/>
        <w:t xml:space="preserve">lirismo y la poesía de las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palabras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introducidas en el lienz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o</w:t>
      </w:r>
      <w:r w:rsidR="00581657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</w:t>
      </w:r>
    </w:p>
    <w:p w:rsidR="00581657" w:rsidRPr="00087017" w:rsidRDefault="00581657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El estado de preocupación y angustia del artista se vislumbra ya en 1934, </w:t>
      </w:r>
      <w:r w:rsidR="00CA191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ante el temor de la eclosión de los fascismos y la situación prebélica en España. E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n sus composiciones </w:t>
      </w:r>
      <w:r w:rsidR="00CA1915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de esta época aparecen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figuras monstruosas y grotescas, un colorido agrio e intenso </w:t>
      </w:r>
      <w:r w:rsidR="00264181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y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las deformaciones de los personajes. La alegría y el sentido de lo mágico de obras anteriores se transforman ahora en gravedad y dramatismo.</w:t>
      </w:r>
    </w:p>
    <w:p w:rsidR="00233B6E" w:rsidRPr="00845A76" w:rsidRDefault="00F977B0" w:rsidP="00E87576">
      <w:pPr>
        <w:pStyle w:val="Sangradetextonormal"/>
        <w:jc w:val="both"/>
        <w:rPr>
          <w:rFonts w:ascii="Comic Sans MS" w:hAnsi="Comic Sans MS" w:cs="Helvetica"/>
          <w:color w:val="984806" w:themeColor="accent6" w:themeShade="80"/>
          <w:sz w:val="24"/>
          <w:szCs w:val="24"/>
          <w:shd w:val="clear" w:color="auto" w:fill="FFFFFF"/>
        </w:rPr>
      </w:pPr>
      <w:r w:rsidRPr="00845A76">
        <w:rPr>
          <w:rFonts w:ascii="Comic Sans MS" w:hAnsi="Comic Sans MS" w:cs="Helvetica"/>
          <w:b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El Pabellón de España de la Exposición Internacional de París 1937.</w:t>
      </w:r>
      <w:r w:rsidRPr="00845A76">
        <w:rPr>
          <w:rFonts w:ascii="Comic Sans MS" w:hAnsi="Comic Sans MS" w:cs="Helvetica"/>
          <w:color w:val="984806" w:themeColor="accent6" w:themeShade="80"/>
          <w:sz w:val="24"/>
          <w:szCs w:val="24"/>
          <w:shd w:val="clear" w:color="auto" w:fill="FFFFFF"/>
        </w:rPr>
        <w:t xml:space="preserve"> </w:t>
      </w:r>
    </w:p>
    <w:p w:rsidR="00F977B0" w:rsidRPr="00087017" w:rsidRDefault="00233B6E" w:rsidP="00E87576">
      <w:pPr>
        <w:pStyle w:val="Sangradetextonormal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203200</wp:posOffset>
            </wp:positionH>
            <wp:positionV relativeFrom="margin">
              <wp:posOffset>2734945</wp:posOffset>
            </wp:positionV>
            <wp:extent cx="2136775" cy="1433195"/>
            <wp:effectExtent l="19050" t="0" r="0" b="0"/>
            <wp:wrapSquare wrapText="bothSides"/>
            <wp:docPr id="3" name="Imagen 1" descr="http://www.museoreinasofia.es/sites/default/files/obras/AS1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eoreinasofia.es/sites/default/files/obras/AS117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Luis </w:t>
      </w:r>
      <w:proofErr w:type="spellStart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Lacasa</w:t>
      </w:r>
      <w:proofErr w:type="spellEnd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, y Josep Lluís </w:t>
      </w:r>
      <w:proofErr w:type="spellStart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Sert</w:t>
      </w:r>
      <w:proofErr w:type="spellEnd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utilizaron materiales modernos y funcionales aplicados a esquemas constructivos tradicionales, como la distribución arquitectónica en torno a un patio</w:t>
      </w:r>
      <w:r>
        <w:rPr>
          <w:rFonts w:ascii="Comic Sans MS" w:hAnsi="Comic Sans MS" w:cs="Helvetica"/>
          <w:sz w:val="24"/>
          <w:szCs w:val="24"/>
          <w:shd w:val="clear" w:color="auto" w:fill="FFFFFF"/>
        </w:rPr>
        <w:t>. C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rearon este edificio </w:t>
      </w:r>
      <w:r w:rsidR="00F977B0"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>racionalista</w:t>
      </w:r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cuyo fin era 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recabar ayuda internacional y proclamar la vigencia de una República asediada.</w:t>
      </w:r>
      <w:r w:rsidR="00A268B8" w:rsidRPr="00087017">
        <w:rPr>
          <w:rFonts w:ascii="Comic Sans MS" w:hAnsi="Comic Sans MS" w:cs="Helvetica"/>
          <w:sz w:val="24"/>
          <w:szCs w:val="24"/>
        </w:rPr>
        <w:t xml:space="preserve"> 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La maqueta</w:t>
      </w:r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reproduce fielmente la arquitectura y la mayor parte de las obras de arte que albergó. Frente a la entrada se situaron las esculturas de Alberto Sánchez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El pueblo español tiene un camino que conduce a una estrella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(1937),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Montserrat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(1936-1937) de Julio González, y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Dama oferente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(1933) de Pablo Picasso. En el patio de la planta baja se exponían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Guernica</w:t>
      </w:r>
      <w:r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(1937) de Picasso,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 xml:space="preserve">Mercury </w:t>
      </w:r>
      <w:proofErr w:type="spellStart"/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Fountain</w:t>
      </w:r>
      <w:proofErr w:type="spellEnd"/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(Fuente de mercurio, 1937) de Alexander </w:t>
      </w:r>
      <w:proofErr w:type="spellStart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Calder</w:t>
      </w:r>
      <w:proofErr w:type="spellEnd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, y se daba paso a una rampa hacia los pisos superiores, donde se situaban el mural de Joan Miró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Payés catalán en rebeldía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o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El segador</w:t>
      </w:r>
      <w:r w:rsidR="00F977B0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y los fotomontajes de Josep </w:t>
      </w:r>
      <w:proofErr w:type="spellStart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Renau</w:t>
      </w:r>
      <w:proofErr w:type="spellEnd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, entre otras obras. Otro patio </w:t>
      </w:r>
      <w:proofErr w:type="spellStart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semidescubierto</w:t>
      </w:r>
      <w:proofErr w:type="spellEnd"/>
      <w:r w:rsidR="00F977B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 aspecto tradicional estuvo dedicado a proyecciones cinematográficas, representaciones teatrales y espectáculos de danzas tradicionales.</w:t>
      </w:r>
    </w:p>
    <w:p w:rsidR="00352396" w:rsidRPr="00087017" w:rsidRDefault="00352396" w:rsidP="00E87576">
      <w:pPr>
        <w:pStyle w:val="Sangradetextonormal"/>
        <w:jc w:val="both"/>
        <w:rPr>
          <w:rFonts w:ascii="Comic Sans MS" w:hAnsi="Comic Sans MS"/>
          <w:sz w:val="24"/>
          <w:szCs w:val="24"/>
        </w:rPr>
      </w:pPr>
      <w:r w:rsidRPr="00845A76">
        <w:rPr>
          <w:rFonts w:ascii="Comic Sans MS" w:hAnsi="Comic Sans MS"/>
          <w:b/>
          <w:color w:val="984806" w:themeColor="accent6" w:themeShade="80"/>
          <w:sz w:val="24"/>
          <w:szCs w:val="24"/>
          <w:u w:val="single"/>
        </w:rPr>
        <w:t>EL GUERNICA</w:t>
      </w:r>
      <w:r w:rsidRPr="00087017">
        <w:rPr>
          <w:rFonts w:ascii="Comic Sans MS" w:hAnsi="Comic Sans MS"/>
          <w:b/>
          <w:sz w:val="24"/>
          <w:szCs w:val="24"/>
        </w:rPr>
        <w:t xml:space="preserve">. </w:t>
      </w:r>
      <w:r w:rsidRPr="00087017">
        <w:rPr>
          <w:rFonts w:ascii="Comic Sans MS" w:hAnsi="Comic Sans MS"/>
          <w:sz w:val="24"/>
          <w:szCs w:val="24"/>
        </w:rPr>
        <w:t>1937.</w:t>
      </w:r>
    </w:p>
    <w:p w:rsidR="00352396" w:rsidRPr="00087017" w:rsidRDefault="00352396" w:rsidP="00E87576">
      <w:pPr>
        <w:pStyle w:val="Sangradetextonormal"/>
        <w:jc w:val="both"/>
        <w:rPr>
          <w:rFonts w:ascii="Comic Sans MS" w:hAnsi="Comic Sans MS"/>
          <w:sz w:val="24"/>
          <w:szCs w:val="24"/>
        </w:rPr>
      </w:pPr>
      <w:r w:rsidRPr="00087017">
        <w:rPr>
          <w:rFonts w:ascii="Comic Sans MS" w:hAnsi="Comic Sans MS"/>
          <w:b/>
          <w:sz w:val="24"/>
          <w:szCs w:val="24"/>
        </w:rPr>
        <w:t>Picasso</w:t>
      </w:r>
      <w:r w:rsidRPr="00087017">
        <w:rPr>
          <w:rFonts w:ascii="Comic Sans MS" w:hAnsi="Comic Sans MS"/>
          <w:sz w:val="24"/>
          <w:szCs w:val="24"/>
        </w:rPr>
        <w:t xml:space="preserve"> manifiesta el horror y la crueldad de la Guerra Civil española (1936-1939), para ello </w:t>
      </w:r>
      <w:proofErr w:type="gramStart"/>
      <w:r w:rsidRPr="00087017">
        <w:rPr>
          <w:rFonts w:ascii="Comic Sans MS" w:hAnsi="Comic Sans MS"/>
          <w:sz w:val="24"/>
          <w:szCs w:val="24"/>
        </w:rPr>
        <w:t>utilizó</w:t>
      </w:r>
      <w:proofErr w:type="gramEnd"/>
      <w:r w:rsidRPr="00087017">
        <w:rPr>
          <w:rFonts w:ascii="Comic Sans MS" w:hAnsi="Comic Sans MS"/>
          <w:sz w:val="24"/>
          <w:szCs w:val="24"/>
        </w:rPr>
        <w:t xml:space="preserve">  solamente gris, negro y blanco. La composición es triangular. </w:t>
      </w:r>
    </w:p>
    <w:p w:rsidR="00352396" w:rsidRPr="00087017" w:rsidRDefault="00352396" w:rsidP="00E87576">
      <w:pPr>
        <w:pStyle w:val="Sangradetextonormal"/>
        <w:jc w:val="both"/>
        <w:rPr>
          <w:rFonts w:ascii="Comic Sans MS" w:hAnsi="Comic Sans MS"/>
          <w:sz w:val="24"/>
          <w:szCs w:val="24"/>
        </w:rPr>
      </w:pPr>
      <w:r w:rsidRPr="00087017">
        <w:rPr>
          <w:rFonts w:ascii="Comic Sans MS" w:hAnsi="Comic Sans MS"/>
          <w:sz w:val="24"/>
          <w:szCs w:val="24"/>
        </w:rPr>
        <w:t xml:space="preserve">A la izquierda aparecen el caballo, el toro y un pájaro; también aparecen muchas figuras humanas, la mujer con la llama de la antorcha hacía </w:t>
      </w:r>
      <w:r w:rsidRPr="00087017">
        <w:rPr>
          <w:rFonts w:ascii="Comic Sans MS" w:hAnsi="Comic Sans MS"/>
          <w:sz w:val="24"/>
          <w:szCs w:val="24"/>
        </w:rPr>
        <w:lastRenderedPageBreak/>
        <w:t xml:space="preserve">afuera, la madre con el hijo muerto, la mujer que clama al cielo porque arde su casa, el soldado muerto del suelo. </w:t>
      </w:r>
    </w:p>
    <w:p w:rsidR="00F7364F" w:rsidRPr="00087017" w:rsidRDefault="00352396" w:rsidP="00E87576">
      <w:pPr>
        <w:pStyle w:val="Sangradetextonormal"/>
        <w:jc w:val="both"/>
        <w:rPr>
          <w:rFonts w:ascii="Comic Sans MS" w:hAnsi="Comic Sans MS"/>
          <w:sz w:val="24"/>
          <w:szCs w:val="24"/>
        </w:rPr>
      </w:pPr>
      <w:r w:rsidRPr="00087017">
        <w:rPr>
          <w:rFonts w:ascii="Comic Sans MS" w:hAnsi="Comic Sans MS"/>
          <w:sz w:val="24"/>
          <w:szCs w:val="24"/>
        </w:rPr>
        <w:t>La expresividad, el simbolismo y el contraste de claros y oscuros muestran la barbarie, el dolor</w:t>
      </w:r>
      <w:r w:rsidR="00F7364F" w:rsidRPr="00087017">
        <w:rPr>
          <w:rFonts w:ascii="Comic Sans MS" w:hAnsi="Comic Sans MS"/>
          <w:sz w:val="24"/>
          <w:szCs w:val="24"/>
        </w:rPr>
        <w:t xml:space="preserve"> y la tristeza.  </w:t>
      </w:r>
    </w:p>
    <w:p w:rsidR="00A268B8" w:rsidRPr="00087017" w:rsidRDefault="00A268B8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>SALVADOR DALÍ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</w:t>
      </w:r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El enigma de Hitler.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1939</w:t>
      </w:r>
    </w:p>
    <w:p w:rsidR="00264181" w:rsidRDefault="00F7364F" w:rsidP="00E87576">
      <w:pPr>
        <w:jc w:val="both"/>
        <w:rPr>
          <w:rFonts w:ascii="Comic Sans MS" w:hAnsi="Comic Sans MS" w:cs="Helvetica"/>
          <w:noProof/>
          <w:sz w:val="24"/>
          <w:szCs w:val="24"/>
          <w:lang w:eastAsia="es-ES"/>
        </w:rPr>
      </w:pPr>
      <w:r w:rsidRPr="00087017">
        <w:rPr>
          <w:rFonts w:ascii="Comic Sans MS" w:hAnsi="Comic Sans MS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2113915</wp:posOffset>
            </wp:positionV>
            <wp:extent cx="1718945" cy="1173480"/>
            <wp:effectExtent l="19050" t="0" r="0" b="0"/>
            <wp:wrapSquare wrapText="bothSides"/>
            <wp:docPr id="6" name="Imagen 4" descr="http://www.museoreinasofia.es/sites/default/files/obras/AS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eoreinasofia.es/sites/default/files/obras/AS1114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Para los surrealistas </w:t>
      </w:r>
      <w:r w:rsidR="003D54A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esta obra</w:t>
      </w:r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sobrepasó el límite de lo aceptable, por lo que decidieron excluir</w:t>
      </w:r>
      <w:r w:rsidR="003D54AD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a Dalí</w:t>
      </w:r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del grupo liderado por André </w:t>
      </w:r>
      <w:proofErr w:type="spellStart"/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Breton</w:t>
      </w:r>
      <w:proofErr w:type="spellEnd"/>
      <w:r w:rsidR="00A268B8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. Dalí se instaló en los Estados Unidos.</w:t>
      </w:r>
      <w:r w:rsidR="00A268B8" w:rsidRPr="00087017">
        <w:rPr>
          <w:rFonts w:ascii="Comic Sans MS" w:hAnsi="Comic Sans MS" w:cs="Helvetica"/>
          <w:sz w:val="24"/>
          <w:szCs w:val="24"/>
        </w:rPr>
        <w:br/>
      </w:r>
      <w:r w:rsidR="003D54AD" w:rsidRPr="00087017">
        <w:rPr>
          <w:rFonts w:ascii="Comic Sans MS" w:hAnsi="Comic Sans MS" w:cs="Arial"/>
          <w:sz w:val="24"/>
          <w:szCs w:val="24"/>
          <w:shd w:val="clear" w:color="auto" w:fill="FFF7EE"/>
        </w:rPr>
        <w:t>La obra de Dalí transmite angustia, pesimismo, miedo Un gran plato vacío llena la mitad del cuadro. Dentro de él unas pocas judías, ¿preludio de la escasez y del hambre que se avecina?</w:t>
      </w:r>
      <w:r w:rsidR="003D54AD" w:rsidRPr="00087017">
        <w:rPr>
          <w:rFonts w:ascii="Comic Sans MS" w:hAnsi="Comic Sans MS" w:cs="Helvetica"/>
          <w:noProof/>
          <w:sz w:val="24"/>
          <w:szCs w:val="24"/>
          <w:lang w:eastAsia="es-ES"/>
        </w:rPr>
        <w:t xml:space="preserve"> </w:t>
      </w:r>
    </w:p>
    <w:p w:rsidR="00845A76" w:rsidRPr="00087017" w:rsidRDefault="00845A76" w:rsidP="00E87576">
      <w:pPr>
        <w:jc w:val="both"/>
        <w:rPr>
          <w:rFonts w:ascii="Comic Sans MS" w:hAnsi="Comic Sans MS" w:cs="Helvetica"/>
          <w:noProof/>
          <w:sz w:val="24"/>
          <w:szCs w:val="24"/>
          <w:lang w:eastAsia="es-ES"/>
        </w:rPr>
      </w:pPr>
    </w:p>
    <w:p w:rsidR="00F7364F" w:rsidRPr="00845A76" w:rsidRDefault="00F7364F" w:rsidP="00E87576">
      <w:pPr>
        <w:jc w:val="both"/>
        <w:rPr>
          <w:rFonts w:ascii="Comic Sans MS" w:hAnsi="Comic Sans MS" w:cs="Helvetica"/>
          <w:b/>
          <w:noProof/>
          <w:color w:val="984806" w:themeColor="accent6" w:themeShade="80"/>
          <w:sz w:val="24"/>
          <w:szCs w:val="24"/>
          <w:u w:val="single"/>
          <w:lang w:eastAsia="es-ES"/>
        </w:rPr>
      </w:pPr>
      <w:r w:rsidRPr="00845A76">
        <w:rPr>
          <w:rFonts w:ascii="Comic Sans MS" w:hAnsi="Comic Sans MS" w:cs="Helvetica"/>
          <w:b/>
          <w:noProof/>
          <w:color w:val="984806" w:themeColor="accent6" w:themeShade="80"/>
          <w:sz w:val="24"/>
          <w:szCs w:val="24"/>
          <w:u w:val="single"/>
          <w:lang w:eastAsia="es-ES"/>
        </w:rPr>
        <w:t>EL INFORMALISMO</w:t>
      </w:r>
    </w:p>
    <w:p w:rsidR="00F7364F" w:rsidRPr="00087017" w:rsidRDefault="00845A76" w:rsidP="00E87576">
      <w:pPr>
        <w:jc w:val="both"/>
        <w:rPr>
          <w:rFonts w:ascii="Comic Sans MS" w:hAnsi="Comic Sans MS" w:cs="Helvetica"/>
          <w:noProof/>
          <w:sz w:val="24"/>
          <w:szCs w:val="24"/>
          <w:lang w:eastAsia="es-ES"/>
        </w:rPr>
      </w:pPr>
      <w:r>
        <w:rPr>
          <w:rFonts w:ascii="Comic Sans MS" w:hAnsi="Comic Sans MS" w:cs="Helvetic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4165600</wp:posOffset>
            </wp:positionH>
            <wp:positionV relativeFrom="margin">
              <wp:posOffset>4699000</wp:posOffset>
            </wp:positionV>
            <wp:extent cx="1214120" cy="1569085"/>
            <wp:effectExtent l="19050" t="0" r="5080" b="0"/>
            <wp:wrapSquare wrapText="bothSides"/>
            <wp:docPr id="12" name="Imagen 7" descr="http://www.museoreinasofia.es/sites/default/files/obras/DO0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useoreinasofia.es/sites/default/files/obras/DO0003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6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64F" w:rsidRPr="00087017">
        <w:rPr>
          <w:rFonts w:ascii="Comic Sans MS" w:hAnsi="Comic Sans MS" w:cs="Helvetica"/>
          <w:b/>
          <w:noProof/>
          <w:sz w:val="24"/>
          <w:szCs w:val="24"/>
          <w:lang w:eastAsia="es-ES"/>
        </w:rPr>
        <w:t>ANTONIO SAURA.</w:t>
      </w:r>
      <w:r w:rsidR="00F7364F" w:rsidRPr="00087017">
        <w:rPr>
          <w:rFonts w:ascii="Comic Sans MS" w:hAnsi="Comic Sans MS" w:cs="Helvetica"/>
          <w:noProof/>
          <w:sz w:val="24"/>
          <w:szCs w:val="24"/>
          <w:lang w:eastAsia="es-ES"/>
        </w:rPr>
        <w:t xml:space="preserve"> </w:t>
      </w:r>
      <w:r w:rsidR="00F7364F" w:rsidRPr="00087017">
        <w:rPr>
          <w:rFonts w:ascii="Comic Sans MS" w:hAnsi="Comic Sans MS" w:cs="Helvetica"/>
          <w:i/>
          <w:noProof/>
          <w:sz w:val="24"/>
          <w:szCs w:val="24"/>
          <w:lang w:eastAsia="es-ES"/>
        </w:rPr>
        <w:t>El grito.</w:t>
      </w:r>
      <w:r w:rsidR="00F7364F" w:rsidRPr="00087017">
        <w:rPr>
          <w:rFonts w:ascii="Comic Sans MS" w:hAnsi="Comic Sans MS" w:cs="Helvetica"/>
          <w:noProof/>
          <w:sz w:val="24"/>
          <w:szCs w:val="24"/>
          <w:lang w:eastAsia="es-ES"/>
        </w:rPr>
        <w:t>1959</w:t>
      </w:r>
    </w:p>
    <w:p w:rsidR="00F7364F" w:rsidRPr="00087017" w:rsidRDefault="00F7364F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Saura muestra su pintura gestual de raíces surrealistas. El</w:t>
      </w:r>
      <w:r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Grito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es una muestra de rebeldía y denuncia de la realidad española</w:t>
      </w:r>
      <w:r w:rsidR="00913DB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Saura se sirve 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de la iconografía de los maestros del pasado, como la</w:t>
      </w:r>
      <w:r w:rsidR="00913DB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Crucifixión</w:t>
      </w:r>
      <w:r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de Velázquez, </w:t>
      </w:r>
      <w:r w:rsidR="00913DB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con un tratamiento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expresionista</w:t>
      </w:r>
      <w:r w:rsidR="00913DB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 informal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</w:t>
      </w:r>
      <w:r w:rsidR="00913DB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El artista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utiliza</w:t>
      </w:r>
      <w:r w:rsidR="00913DB2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blancos y negros, «luz y tinieblas». </w:t>
      </w:r>
    </w:p>
    <w:p w:rsidR="00D94A2E" w:rsidRPr="00087017" w:rsidRDefault="00D94A2E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3B0000" w:rsidRPr="00087017" w:rsidRDefault="00913DB2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 xml:space="preserve">ANTONI TAPIES. </w:t>
      </w:r>
      <w:proofErr w:type="spellStart"/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Superposició</w:t>
      </w:r>
      <w:proofErr w:type="spellEnd"/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 xml:space="preserve"> de materia </w:t>
      </w:r>
      <w:proofErr w:type="spellStart"/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grisa</w:t>
      </w:r>
      <w:proofErr w:type="spellEnd"/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 xml:space="preserve">.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1961</w:t>
      </w:r>
    </w:p>
    <w:p w:rsidR="00852E91" w:rsidRPr="00087017" w:rsidRDefault="00845A76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>
        <w:rPr>
          <w:rFonts w:ascii="Comic Sans MS" w:hAnsi="Comic Sans MS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7250430</wp:posOffset>
            </wp:positionV>
            <wp:extent cx="1775460" cy="1331595"/>
            <wp:effectExtent l="19050" t="0" r="0" b="0"/>
            <wp:wrapSquare wrapText="bothSides"/>
            <wp:docPr id="14" name="Imagen 10" descr=" Antoni Tàpies. Superposición de materia gris, 1961.  Óleo y cemento sobre lienzo encolado a madera, 197 x 263 c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Antoni Tàpies. Superposición de materia gris, 1961.  Óleo y cemento sobre lienzo encolado a madera, 197 x 263 cm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46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32B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En esta obra, Tapies manipula el</w:t>
      </w:r>
      <w:r w:rsidR="004D546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soporte con incisiones, desconchados, grafitis y collages, tratándolo como si fuera un muro. </w:t>
      </w:r>
      <w:r w:rsidR="00A0232B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C</w:t>
      </w:r>
      <w:r w:rsidR="004D546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ontrapone este lienzo-muro a la tradición occidental del lienzo-ventana. </w:t>
      </w:r>
      <w:r w:rsidR="00A0232B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Tapies se </w:t>
      </w:r>
      <w:r w:rsidR="004D5469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expresa mediante un complejo lenguaje simbólico y una constante reivindicación de la materia.</w:t>
      </w:r>
    </w:p>
    <w:p w:rsidR="00845A76" w:rsidRDefault="00845A76" w:rsidP="00E87576">
      <w:pPr>
        <w:jc w:val="both"/>
        <w:rPr>
          <w:rFonts w:ascii="Comic Sans MS" w:hAnsi="Comic Sans MS" w:cs="Helvetica"/>
          <w:b/>
          <w:sz w:val="24"/>
          <w:szCs w:val="24"/>
          <w:shd w:val="clear" w:color="auto" w:fill="FFFFFF"/>
        </w:rPr>
      </w:pPr>
    </w:p>
    <w:p w:rsidR="00845A76" w:rsidRPr="00845A76" w:rsidRDefault="00845A76" w:rsidP="00E87576">
      <w:pPr>
        <w:jc w:val="both"/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</w:pPr>
      <w:r w:rsidRPr="00845A76">
        <w:rPr>
          <w:rFonts w:ascii="Comic Sans MS" w:hAnsi="Comic Sans MS" w:cs="Helvetica"/>
          <w:b/>
          <w:color w:val="984806" w:themeColor="accent6" w:themeShade="80"/>
          <w:sz w:val="24"/>
          <w:szCs w:val="24"/>
          <w:u w:val="single"/>
          <w:shd w:val="clear" w:color="auto" w:fill="FFFFFF"/>
        </w:rPr>
        <w:lastRenderedPageBreak/>
        <w:t>ESCULTURA ABSTRACTA</w:t>
      </w:r>
    </w:p>
    <w:p w:rsidR="008E7AE3" w:rsidRPr="00087017" w:rsidRDefault="008E7AE3" w:rsidP="00E87576">
      <w:pPr>
        <w:jc w:val="both"/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 xml:space="preserve">CHILLIDA. </w:t>
      </w:r>
      <w:r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Peine del viento I</w:t>
      </w:r>
      <w:r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 (1952)</w:t>
      </w:r>
    </w:p>
    <w:p w:rsidR="008E7AE3" w:rsidRPr="00087017" w:rsidRDefault="00845A76" w:rsidP="00E87576">
      <w:pPr>
        <w:jc w:val="both"/>
        <w:rPr>
          <w:rFonts w:ascii="Comic Sans MS" w:hAnsi="Comic Sans MS" w:cs="Helvetica"/>
          <w:b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849630</wp:posOffset>
            </wp:positionV>
            <wp:extent cx="1335405" cy="1128395"/>
            <wp:effectExtent l="19050" t="0" r="0" b="0"/>
            <wp:wrapSquare wrapText="bothSides"/>
            <wp:docPr id="17" name="Imagen 16" descr="http://www.museoreinasofia.es/sites/default/files/obras/AS0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useoreinasofia.es/sites/default/files/obras/AS0470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3894455</wp:posOffset>
            </wp:positionH>
            <wp:positionV relativeFrom="margin">
              <wp:posOffset>2644775</wp:posOffset>
            </wp:positionV>
            <wp:extent cx="1606550" cy="1602740"/>
            <wp:effectExtent l="19050" t="0" r="0" b="0"/>
            <wp:wrapSquare wrapText="bothSides"/>
            <wp:docPr id="16" name="Imagen 13" descr="http://www.museoreinasofia.es/sites/default/files/obras/AS08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useoreinasofia.es/sites/default/files/obras/AS0871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8230" t="17742" r="8145" b="19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E7AE3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Chillida</w:t>
      </w:r>
      <w:proofErr w:type="spellEnd"/>
      <w:r w:rsidR="008E7AE3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 xml:space="preserve"> representa la abstracción lírica, subjetiva e informalista. Esta obra </w:t>
      </w:r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se refiere a «la oposición entre el hierro y el aire» como ejemplo de la «oposición universal», según el  poeta Octavio Paz, que identificó el lenguaje de </w:t>
      </w:r>
      <w:proofErr w:type="spellStart"/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Chillida</w:t>
      </w:r>
      <w:proofErr w:type="spellEnd"/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con el mundo de opuestos descrito por los filósofos presocráticos griegos. En</w:t>
      </w:r>
      <w:r w:rsidR="008E7AE3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8E7AE3" w:rsidRPr="00087017">
        <w:rPr>
          <w:rStyle w:val="nfasis"/>
          <w:rFonts w:ascii="Comic Sans MS" w:hAnsi="Comic Sans MS" w:cs="Helvetica"/>
          <w:sz w:val="24"/>
          <w:szCs w:val="24"/>
          <w:shd w:val="clear" w:color="auto" w:fill="FFFFFF"/>
        </w:rPr>
        <w:t>Peine del viento I</w:t>
      </w:r>
      <w:r w:rsidR="008E7AE3" w:rsidRPr="00087017">
        <w:rPr>
          <w:rStyle w:val="apple-converted-space"/>
          <w:rFonts w:ascii="Comic Sans MS" w:hAnsi="Comic Sans MS" w:cs="Helvetica"/>
          <w:sz w:val="24"/>
          <w:szCs w:val="24"/>
          <w:shd w:val="clear" w:color="auto" w:fill="FFFFFF"/>
        </w:rPr>
        <w:t> </w:t>
      </w:r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trata el concepto de límite: el espacio queda definido por los diversos planos entrecruzados que limitan aquello que antes de la presencia de la escultura era un vacío inaprensible. </w:t>
      </w:r>
    </w:p>
    <w:p w:rsidR="00A0232B" w:rsidRPr="00087017" w:rsidRDefault="00A0232B" w:rsidP="00E87576">
      <w:pPr>
        <w:jc w:val="both"/>
        <w:rPr>
          <w:rFonts w:ascii="Comic Sans MS" w:hAnsi="Comic Sans MS" w:cs="Helvetica"/>
          <w:i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shd w:val="clear" w:color="auto" w:fill="FFFFFF"/>
        </w:rPr>
        <w:t xml:space="preserve">JORGE OTEIZA. </w:t>
      </w:r>
      <w:r w:rsidRPr="00087017">
        <w:rPr>
          <w:rFonts w:ascii="Comic Sans MS" w:hAnsi="Comic Sans MS" w:cs="Helvetica"/>
          <w:i/>
          <w:sz w:val="24"/>
          <w:szCs w:val="24"/>
          <w:shd w:val="clear" w:color="auto" w:fill="FFFFFF"/>
        </w:rPr>
        <w:t>Caja metafísica. 1958</w:t>
      </w:r>
    </w:p>
    <w:p w:rsidR="00A0232B" w:rsidRPr="00087017" w:rsidRDefault="00A0232B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Artista abstracto que parte del constructivismo soviético</w:t>
      </w:r>
      <w:r w:rsidR="00CA04A0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. Sus obras funden la geometría, el espacio interno y el </w:t>
      </w:r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externo. </w:t>
      </w:r>
      <w:proofErr w:type="spellStart"/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Oteiza</w:t>
      </w:r>
      <w:proofErr w:type="spellEnd"/>
      <w:r w:rsidR="008E7AE3"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representa la abstracción objetiva. </w:t>
      </w: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</w:p>
    <w:p w:rsidR="00ED5498" w:rsidRPr="00087017" w:rsidRDefault="00ED5498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ED5498" w:rsidRPr="00087017" w:rsidRDefault="00ED5498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</w:p>
    <w:p w:rsidR="00ED5498" w:rsidRPr="00087017" w:rsidRDefault="00E87576" w:rsidP="00E87576">
      <w:pPr>
        <w:jc w:val="both"/>
        <w:rPr>
          <w:rFonts w:ascii="Comic Sans MS" w:hAnsi="Comic Sans MS" w:cs="Helvetica"/>
          <w:b/>
          <w:sz w:val="24"/>
          <w:szCs w:val="24"/>
          <w:u w:val="single"/>
          <w:shd w:val="clear" w:color="auto" w:fill="FFFFFF"/>
        </w:rPr>
      </w:pPr>
      <w:r w:rsidRPr="00087017">
        <w:rPr>
          <w:rFonts w:ascii="Comic Sans MS" w:hAnsi="Comic Sans MS" w:cs="Helvetica"/>
          <w:b/>
          <w:sz w:val="24"/>
          <w:szCs w:val="24"/>
          <w:u w:val="single"/>
          <w:shd w:val="clear" w:color="auto" w:fill="FFFFFF"/>
        </w:rPr>
        <w:t>Fuentes documentales</w:t>
      </w:r>
    </w:p>
    <w:p w:rsidR="00852E91" w:rsidRPr="00087017" w:rsidRDefault="00566B97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>Catálogo Museo Nacional de Arte Reina Sofía.1992</w:t>
      </w:r>
    </w:p>
    <w:p w:rsidR="00E87576" w:rsidRPr="00087017" w:rsidRDefault="00E87576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hyperlink r:id="rId25" w:history="1">
        <w:r w:rsidRPr="00087017">
          <w:rPr>
            <w:rStyle w:val="Hipervnculo"/>
            <w:rFonts w:ascii="Comic Sans MS" w:hAnsi="Comic Sans MS" w:cs="Helvetica"/>
            <w:color w:val="auto"/>
            <w:sz w:val="24"/>
            <w:szCs w:val="24"/>
            <w:shd w:val="clear" w:color="auto" w:fill="FFFFFF"/>
          </w:rPr>
          <w:t>http://www.museoreinasofia.es/</w:t>
        </w:r>
      </w:hyperlink>
      <w:r w:rsidRPr="00087017">
        <w:rPr>
          <w:rFonts w:ascii="Comic Sans MS" w:hAnsi="Comic Sans MS" w:cs="Helvetica"/>
          <w:sz w:val="24"/>
          <w:szCs w:val="24"/>
          <w:shd w:val="clear" w:color="auto" w:fill="FFFFFF"/>
        </w:rPr>
        <w:t xml:space="preserve"> </w:t>
      </w:r>
    </w:p>
    <w:p w:rsidR="00852E91" w:rsidRPr="00087017" w:rsidRDefault="004B5EE0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hyperlink r:id="rId26" w:history="1">
        <w:r w:rsidR="00DB2A62" w:rsidRPr="00087017">
          <w:rPr>
            <w:rStyle w:val="Hipervnculo"/>
            <w:rFonts w:ascii="Comic Sans MS" w:hAnsi="Comic Sans MS" w:cs="Helvetica"/>
            <w:color w:val="auto"/>
            <w:sz w:val="24"/>
            <w:szCs w:val="24"/>
            <w:shd w:val="clear" w:color="auto" w:fill="FFFFFF"/>
          </w:rPr>
          <w:t>http://es.wikipedia.org/wiki/El_gran_masturbador</w:t>
        </w:r>
      </w:hyperlink>
    </w:p>
    <w:p w:rsidR="00DB2A62" w:rsidRPr="00087017" w:rsidRDefault="00DB2A62" w:rsidP="00E87576">
      <w:pPr>
        <w:jc w:val="both"/>
        <w:rPr>
          <w:rFonts w:ascii="Comic Sans MS" w:hAnsi="Comic Sans MS" w:cs="Helvetica"/>
          <w:sz w:val="24"/>
          <w:szCs w:val="24"/>
          <w:shd w:val="clear" w:color="auto" w:fill="FFFFFF"/>
        </w:rPr>
      </w:pPr>
      <w:r w:rsidRPr="00087017">
        <w:rPr>
          <w:rStyle w:val="reference-text"/>
          <w:rFonts w:ascii="Comic Sans MS" w:hAnsi="Comic Sans MS" w:cs="Arial"/>
          <w:sz w:val="24"/>
          <w:szCs w:val="24"/>
          <w:shd w:val="clear" w:color="auto" w:fill="FFFFFF"/>
        </w:rPr>
        <w:t xml:space="preserve">Joaquín </w:t>
      </w:r>
      <w:proofErr w:type="spellStart"/>
      <w:r w:rsidRPr="00087017">
        <w:rPr>
          <w:rStyle w:val="reference-text"/>
          <w:rFonts w:ascii="Comic Sans MS" w:hAnsi="Comic Sans MS" w:cs="Arial"/>
          <w:sz w:val="24"/>
          <w:szCs w:val="24"/>
          <w:shd w:val="clear" w:color="auto" w:fill="FFFFFF"/>
        </w:rPr>
        <w:t>Yarza</w:t>
      </w:r>
      <w:proofErr w:type="spellEnd"/>
      <w:r w:rsidRPr="00087017">
        <w:rPr>
          <w:rStyle w:val="reference-text"/>
          <w:rFonts w:ascii="Comic Sans MS" w:hAnsi="Comic Sans MS" w:cs="Arial"/>
          <w:sz w:val="24"/>
          <w:szCs w:val="24"/>
          <w:shd w:val="clear" w:color="auto" w:fill="FFFFFF"/>
        </w:rPr>
        <w:t>,</w:t>
      </w:r>
      <w:r w:rsidRPr="00087017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087017">
        <w:rPr>
          <w:rStyle w:val="reference-text"/>
          <w:rFonts w:ascii="Comic Sans MS" w:hAnsi="Comic Sans MS" w:cs="Arial"/>
          <w:i/>
          <w:iCs/>
          <w:sz w:val="24"/>
          <w:szCs w:val="24"/>
          <w:shd w:val="clear" w:color="auto" w:fill="FFFFFF"/>
        </w:rPr>
        <w:t>Guía de sala: El Bosco y la pintura flamenca del siglo XV</w:t>
      </w:r>
      <w:r w:rsidRPr="00087017">
        <w:rPr>
          <w:rStyle w:val="reference-text"/>
          <w:rFonts w:ascii="Comic Sans MS" w:hAnsi="Comic Sans MS" w:cs="Arial"/>
          <w:sz w:val="24"/>
          <w:szCs w:val="24"/>
          <w:shd w:val="clear" w:color="auto" w:fill="FFFFFF"/>
        </w:rPr>
        <w:t>, Madrid, Fundación amigos del Museo del Prado</w:t>
      </w:r>
    </w:p>
    <w:sectPr w:rsidR="00DB2A62" w:rsidRPr="00087017" w:rsidSect="006B670B">
      <w:footerReference w:type="default" r:id="rId2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D4" w:rsidRDefault="00821DD4" w:rsidP="00E87576">
      <w:pPr>
        <w:spacing w:after="0" w:line="240" w:lineRule="auto"/>
      </w:pPr>
      <w:r>
        <w:separator/>
      </w:r>
    </w:p>
  </w:endnote>
  <w:endnote w:type="continuationSeparator" w:id="0">
    <w:p w:rsidR="00821DD4" w:rsidRDefault="00821DD4" w:rsidP="00E8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637"/>
      <w:docPartObj>
        <w:docPartGallery w:val="Page Numbers (Bottom of Page)"/>
        <w:docPartUnique/>
      </w:docPartObj>
    </w:sdtPr>
    <w:sdtContent>
      <w:p w:rsidR="00E87576" w:rsidRDefault="00E87576">
        <w:pPr>
          <w:pStyle w:val="Piedepgina"/>
        </w:pPr>
        <w:fldSimple w:instr=" PAGE   \* MERGEFORMAT ">
          <w:r w:rsidR="00845A76">
            <w:rPr>
              <w:noProof/>
            </w:rPr>
            <w:t>1</w:t>
          </w:r>
        </w:fldSimple>
      </w:p>
    </w:sdtContent>
  </w:sdt>
  <w:p w:rsidR="00E87576" w:rsidRDefault="00E875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D4" w:rsidRDefault="00821DD4" w:rsidP="00E87576">
      <w:pPr>
        <w:spacing w:after="0" w:line="240" w:lineRule="auto"/>
      </w:pPr>
      <w:r>
        <w:separator/>
      </w:r>
    </w:p>
  </w:footnote>
  <w:footnote w:type="continuationSeparator" w:id="0">
    <w:p w:rsidR="00821DD4" w:rsidRDefault="00821DD4" w:rsidP="00E8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F4F2A"/>
    <w:multiLevelType w:val="multilevel"/>
    <w:tmpl w:val="D07A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0F2"/>
    <w:rsid w:val="00055A2C"/>
    <w:rsid w:val="00087017"/>
    <w:rsid w:val="000A2739"/>
    <w:rsid w:val="000C6A39"/>
    <w:rsid w:val="00124515"/>
    <w:rsid w:val="00215C58"/>
    <w:rsid w:val="00233B6E"/>
    <w:rsid w:val="00264181"/>
    <w:rsid w:val="00294950"/>
    <w:rsid w:val="002B6789"/>
    <w:rsid w:val="00352396"/>
    <w:rsid w:val="003600F2"/>
    <w:rsid w:val="003B0000"/>
    <w:rsid w:val="003D54AD"/>
    <w:rsid w:val="003E5296"/>
    <w:rsid w:val="00442DA8"/>
    <w:rsid w:val="004B5EE0"/>
    <w:rsid w:val="004D5469"/>
    <w:rsid w:val="00566B97"/>
    <w:rsid w:val="00581657"/>
    <w:rsid w:val="00586BB8"/>
    <w:rsid w:val="00651182"/>
    <w:rsid w:val="006B670B"/>
    <w:rsid w:val="007072BD"/>
    <w:rsid w:val="00821DD4"/>
    <w:rsid w:val="00825875"/>
    <w:rsid w:val="00845A76"/>
    <w:rsid w:val="00852E91"/>
    <w:rsid w:val="008E7AE3"/>
    <w:rsid w:val="00913DB2"/>
    <w:rsid w:val="00995EB5"/>
    <w:rsid w:val="009A0A10"/>
    <w:rsid w:val="00A0232B"/>
    <w:rsid w:val="00A268B8"/>
    <w:rsid w:val="00AC74A6"/>
    <w:rsid w:val="00CA04A0"/>
    <w:rsid w:val="00CA1915"/>
    <w:rsid w:val="00D94A2E"/>
    <w:rsid w:val="00DB2A62"/>
    <w:rsid w:val="00E87576"/>
    <w:rsid w:val="00ED5498"/>
    <w:rsid w:val="00F14A1E"/>
    <w:rsid w:val="00F7364F"/>
    <w:rsid w:val="00F9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0B"/>
  </w:style>
  <w:style w:type="paragraph" w:styleId="Ttulo1">
    <w:name w:val="heading 1"/>
    <w:basedOn w:val="Normal"/>
    <w:link w:val="Ttulo1Car"/>
    <w:uiPriority w:val="9"/>
    <w:qFormat/>
    <w:rsid w:val="003B0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3600F2"/>
    <w:rPr>
      <w:i/>
      <w:iCs/>
    </w:rPr>
  </w:style>
  <w:style w:type="character" w:customStyle="1" w:styleId="apple-converted-space">
    <w:name w:val="apple-converted-space"/>
    <w:basedOn w:val="Fuentedeprrafopredeter"/>
    <w:rsid w:val="003600F2"/>
  </w:style>
  <w:style w:type="paragraph" w:styleId="Textodeglobo">
    <w:name w:val="Balloon Text"/>
    <w:basedOn w:val="Normal"/>
    <w:link w:val="TextodegloboCar"/>
    <w:uiPriority w:val="99"/>
    <w:semiHidden/>
    <w:unhideWhenUsed/>
    <w:rsid w:val="0058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BB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B000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26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64181"/>
    <w:rPr>
      <w:color w:val="0000FF"/>
      <w:u w:val="single"/>
    </w:rPr>
  </w:style>
  <w:style w:type="character" w:customStyle="1" w:styleId="reference-text">
    <w:name w:val="reference-text"/>
    <w:basedOn w:val="Fuentedeprrafopredeter"/>
    <w:rsid w:val="00DB2A62"/>
  </w:style>
  <w:style w:type="paragraph" w:styleId="Sangradetextonormal">
    <w:name w:val="Body Text Indent"/>
    <w:basedOn w:val="Normal"/>
    <w:link w:val="SangradetextonormalCar"/>
    <w:uiPriority w:val="99"/>
    <w:rsid w:val="00352396"/>
    <w:pPr>
      <w:spacing w:after="120"/>
      <w:ind w:left="283"/>
    </w:pPr>
    <w:rPr>
      <w:rFonts w:ascii="Calibri" w:eastAsia="Calibri" w:hAnsi="Calibri" w:cs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52396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semiHidden/>
    <w:unhideWhenUsed/>
    <w:rsid w:val="00E87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87576"/>
  </w:style>
  <w:style w:type="paragraph" w:styleId="Piedepgina">
    <w:name w:val="footer"/>
    <w:basedOn w:val="Normal"/>
    <w:link w:val="PiedepginaCar"/>
    <w:uiPriority w:val="99"/>
    <w:unhideWhenUsed/>
    <w:rsid w:val="00E87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es.wikipedia.org/wiki/El_gran_masturbador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museoreinasofia.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40FD1"/>
    <w:rsid w:val="00140FD1"/>
    <w:rsid w:val="009A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83C4F138E824039AAD475084741FF6A">
    <w:name w:val="883C4F138E824039AAD475084741FF6A"/>
    <w:rsid w:val="00140F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1644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Berni</cp:lastModifiedBy>
  <cp:revision>6</cp:revision>
  <dcterms:created xsi:type="dcterms:W3CDTF">2015-03-28T20:46:00Z</dcterms:created>
  <dcterms:modified xsi:type="dcterms:W3CDTF">2015-03-29T22:27:00Z</dcterms:modified>
</cp:coreProperties>
</file>